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AD0" w:rsidRDefault="00277D28" w:rsidP="00C04897">
      <w:pPr>
        <w:pStyle w:val="a5"/>
      </w:pPr>
      <w:r>
        <w:rPr>
          <w:rFonts w:hint="eastAsia"/>
        </w:rPr>
        <w:t xml:space="preserve"> </w:t>
      </w:r>
      <w:r w:rsidR="000149E4">
        <w:rPr>
          <w:rFonts w:hint="eastAsia"/>
        </w:rPr>
        <w:t>火电厂</w:t>
      </w:r>
      <w:r w:rsidR="00270D1F">
        <w:rPr>
          <w:rFonts w:hint="eastAsia"/>
        </w:rPr>
        <w:t>耐磨件</w:t>
      </w:r>
    </w:p>
    <w:p w:rsidR="00F1769E" w:rsidRDefault="00F1769E">
      <w:r w:rsidRPr="00B150EE">
        <w:rPr>
          <w:rFonts w:hint="eastAsia"/>
          <w:color w:val="FF0000"/>
        </w:rPr>
        <w:t>常用别名</w:t>
      </w:r>
      <w:r>
        <w:rPr>
          <w:rFonts w:hint="eastAsia"/>
        </w:rPr>
        <w:t>：</w:t>
      </w:r>
      <w:r w:rsidR="00736476">
        <w:rPr>
          <w:rFonts w:hint="eastAsia"/>
        </w:rPr>
        <w:t>电厂用耐磨件，火电厂耐磨件</w:t>
      </w:r>
      <w:r w:rsidR="008A28BE">
        <w:rPr>
          <w:rFonts w:hint="eastAsia"/>
        </w:rPr>
        <w:t>，球磨机衬板</w:t>
      </w:r>
      <w:r w:rsidR="00BF230E">
        <w:rPr>
          <w:rFonts w:hint="eastAsia"/>
        </w:rPr>
        <w:t>，环锤齿锤</w:t>
      </w:r>
      <w:r w:rsidR="009608BE">
        <w:rPr>
          <w:rFonts w:hint="eastAsia"/>
        </w:rPr>
        <w:t>，电厂耐磨配件</w:t>
      </w:r>
      <w:r w:rsidR="00AF091F">
        <w:rPr>
          <w:rFonts w:hint="eastAsia"/>
        </w:rPr>
        <w:t>，</w:t>
      </w:r>
      <w:r w:rsidR="00AF091F" w:rsidRPr="00AF091F">
        <w:rPr>
          <w:rFonts w:hint="eastAsia"/>
        </w:rPr>
        <w:t>电厂磨耗件</w:t>
      </w:r>
      <w:r w:rsidR="001E42B2">
        <w:rPr>
          <w:rFonts w:hint="eastAsia"/>
        </w:rPr>
        <w:t>，磨煤机耐磨件</w:t>
      </w:r>
    </w:p>
    <w:p w:rsidR="00F1769E" w:rsidRDefault="00F1769E">
      <w:r w:rsidRPr="00B150EE">
        <w:rPr>
          <w:rFonts w:hint="eastAsia"/>
          <w:color w:val="FF0000"/>
        </w:rPr>
        <w:t>主要材质</w:t>
      </w:r>
      <w:r>
        <w:rPr>
          <w:rFonts w:hint="eastAsia"/>
        </w:rPr>
        <w:t>：</w:t>
      </w:r>
      <w:r w:rsidR="00802A13">
        <w:rPr>
          <w:rFonts w:hint="eastAsia"/>
        </w:rPr>
        <w:t>高锰钢、高低铬、耐磨合金钢</w:t>
      </w:r>
    </w:p>
    <w:p w:rsidR="00ED74A5" w:rsidRDefault="00ED74A5">
      <w:r w:rsidRPr="00B150EE">
        <w:rPr>
          <w:rFonts w:hint="eastAsia"/>
          <w:color w:val="FF0000"/>
        </w:rPr>
        <w:t>铸造工艺</w:t>
      </w:r>
      <w:r>
        <w:rPr>
          <w:rFonts w:hint="eastAsia"/>
        </w:rPr>
        <w:t>：</w:t>
      </w:r>
      <w:r w:rsidR="00C55151">
        <w:rPr>
          <w:rFonts w:hint="eastAsia"/>
        </w:rPr>
        <w:t>V</w:t>
      </w:r>
      <w:r w:rsidR="00C55151">
        <w:rPr>
          <w:rFonts w:hint="eastAsia"/>
        </w:rPr>
        <w:t>法铸造</w:t>
      </w:r>
      <w:r w:rsidR="00C05BD1">
        <w:rPr>
          <w:rFonts w:hint="eastAsia"/>
        </w:rPr>
        <w:t>，消失模，砂型铸造</w:t>
      </w:r>
    </w:p>
    <w:p w:rsidR="00F1769E" w:rsidRDefault="00F1769E">
      <w:r w:rsidRPr="00B150EE">
        <w:rPr>
          <w:rFonts w:hint="eastAsia"/>
          <w:color w:val="FF0000"/>
        </w:rPr>
        <w:t>适用物料</w:t>
      </w:r>
      <w:r>
        <w:rPr>
          <w:rFonts w:hint="eastAsia"/>
        </w:rPr>
        <w:t>：</w:t>
      </w:r>
      <w:r w:rsidR="006D1F03" w:rsidRPr="00CE54C3">
        <w:rPr>
          <w:rFonts w:hint="eastAsia"/>
        </w:rPr>
        <w:t>石英石、金矿石、铁矿石、水泥熟料、铜矿石、磁黄铁矿、建筑垃圾、水泥熟料、玻璃等</w:t>
      </w:r>
      <w:r w:rsidR="00CE54C3" w:rsidRPr="00CE54C3">
        <w:rPr>
          <w:rFonts w:hint="eastAsia"/>
        </w:rPr>
        <w:t>。</w:t>
      </w:r>
    </w:p>
    <w:p w:rsidR="00893420" w:rsidRDefault="008325C2">
      <w:r w:rsidRPr="00B150EE">
        <w:rPr>
          <w:rFonts w:hint="eastAsia"/>
          <w:color w:val="FF0000"/>
        </w:rPr>
        <w:t>应用范围</w:t>
      </w:r>
      <w:r w:rsidRPr="008325C2">
        <w:rPr>
          <w:rFonts w:hint="eastAsia"/>
        </w:rPr>
        <w:t>：</w:t>
      </w:r>
      <w:r w:rsidR="006D1F03" w:rsidRPr="00CE54C3">
        <w:rPr>
          <w:rFonts w:hint="eastAsia"/>
        </w:rPr>
        <w:t>水泥，硅酸盐制品，新型建筑材料、耐火材料、化肥、黑色与有色金属选矿以及玻璃陶瓷等生产行业</w:t>
      </w:r>
      <w:r w:rsidR="005D363A" w:rsidRPr="005D363A">
        <w:rPr>
          <w:rFonts w:hint="eastAsia"/>
        </w:rPr>
        <w:t>。</w:t>
      </w:r>
    </w:p>
    <w:p w:rsidR="00177D3E" w:rsidRDefault="00177D3E"/>
    <w:p w:rsidR="00177D3E" w:rsidRDefault="00177D3E">
      <w:r w:rsidRPr="00F5235D">
        <w:rPr>
          <w:rFonts w:hint="eastAsia"/>
          <w:b/>
        </w:rPr>
        <w:t>产品介绍</w:t>
      </w:r>
      <w:r>
        <w:rPr>
          <w:rFonts w:hint="eastAsia"/>
        </w:rPr>
        <w:t>：</w:t>
      </w:r>
    </w:p>
    <w:p w:rsidR="003F2C27" w:rsidRDefault="00002806" w:rsidP="00034D3A">
      <w:pPr>
        <w:ind w:firstLine="420"/>
      </w:pPr>
      <w:r w:rsidRPr="00002806">
        <w:rPr>
          <w:rFonts w:hint="eastAsia"/>
        </w:rPr>
        <w:t>除煤炭外，耐磨件和耐热件是火电厂的大宗消耗品，直接影响着发电成本</w:t>
      </w:r>
      <w:r w:rsidR="003D4D9B">
        <w:rPr>
          <w:rFonts w:hint="eastAsia"/>
        </w:rPr>
        <w:t>，</w:t>
      </w:r>
      <w:r w:rsidR="003D4D9B" w:rsidRPr="003D4D9B">
        <w:rPr>
          <w:rFonts w:hint="eastAsia"/>
        </w:rPr>
        <w:t>磨煤机耐磨件有球磨机磨球、衬板，中速磨煤机磨辊辊套、磨盘衬板、磨环、风扇磨冲击板、护甲等</w:t>
      </w:r>
    </w:p>
    <w:p w:rsidR="001D4AF4" w:rsidRDefault="001D4AF4" w:rsidP="001D4AF4">
      <w:pPr>
        <w:ind w:firstLine="420"/>
      </w:pPr>
      <w:r>
        <w:rPr>
          <w:rFonts w:hint="eastAsia"/>
        </w:rPr>
        <w:t>磨煤机衬板</w:t>
      </w:r>
    </w:p>
    <w:p w:rsidR="001D4AF4" w:rsidRDefault="001D4AF4" w:rsidP="001D4AF4">
      <w:pPr>
        <w:ind w:firstLine="420"/>
      </w:pPr>
      <w:r>
        <w:rPr>
          <w:rFonts w:hint="eastAsia"/>
        </w:rPr>
        <w:t>对衬板来说，除要求其</w:t>
      </w:r>
      <w:r>
        <w:rPr>
          <w:rFonts w:hint="eastAsia"/>
        </w:rPr>
        <w:t> </w:t>
      </w:r>
      <w:r>
        <w:rPr>
          <w:rFonts w:hint="eastAsia"/>
        </w:rPr>
        <w:t>耐磨性要好之外，也要求其韧性要好，不得断裂</w:t>
      </w:r>
      <w:r w:rsidR="00BC6294">
        <w:rPr>
          <w:rFonts w:hint="eastAsia"/>
        </w:rPr>
        <w:t>，</w:t>
      </w:r>
      <w:r w:rsidR="00BC6294" w:rsidRPr="00BC6294">
        <w:rPr>
          <w:rFonts w:hint="eastAsia"/>
        </w:rPr>
        <w:t>目前普遍推广应用高锰钢作为耐磨材料。这种材料经过淬火处理后具有较高的强度和韧性，并有良好的耐磨性及无磁性。在电厂磨煤机、碎煤机中使用的</w:t>
      </w:r>
      <w:r w:rsidR="00BC6294" w:rsidRPr="00BC6294">
        <w:rPr>
          <w:rFonts w:hint="eastAsia"/>
        </w:rPr>
        <w:t>M13</w:t>
      </w:r>
      <w:r w:rsidR="00BC6294" w:rsidRPr="00BC6294">
        <w:rPr>
          <w:rFonts w:hint="eastAsia"/>
        </w:rPr>
        <w:t>钢，就是属于这类产品。</w:t>
      </w:r>
    </w:p>
    <w:p w:rsidR="001D4AF4" w:rsidRDefault="001D4AF4" w:rsidP="001D4AF4">
      <w:pPr>
        <w:ind w:firstLine="420"/>
      </w:pPr>
      <w:r>
        <w:rPr>
          <w:rFonts w:hint="eastAsia"/>
        </w:rPr>
        <w:t>碎煤机环锤齿锤</w:t>
      </w:r>
    </w:p>
    <w:p w:rsidR="001D4AF4" w:rsidRDefault="006166C7" w:rsidP="001D4AF4">
      <w:pPr>
        <w:ind w:firstLine="420"/>
      </w:pPr>
      <w:r w:rsidRPr="006166C7">
        <w:rPr>
          <w:rFonts w:hint="eastAsia"/>
        </w:rPr>
        <w:t>为了获得较高的硬度现采用合金元素来取代部分碳作为钢的强化元素，制成一种稀土耐磨铸钢。这种钢自身的硬度与一般钢材接近，但当淬火空冷后其硬度可达到</w:t>
      </w:r>
      <w:r w:rsidRPr="006166C7">
        <w:rPr>
          <w:rFonts w:hint="eastAsia"/>
        </w:rPr>
        <w:t>HRC50</w:t>
      </w:r>
      <w:r w:rsidRPr="006166C7">
        <w:rPr>
          <w:rFonts w:hint="eastAsia"/>
        </w:rPr>
        <w:t>，用此材料制作球磨机衬板和环锤式破碎机的环锤，在电厂使用中均取得了良好的效果，耐磨性比高锰钢提高近二倍。</w:t>
      </w:r>
    </w:p>
    <w:p w:rsidR="001D4AF4" w:rsidRDefault="001D4AF4" w:rsidP="001D4AF4">
      <w:pPr>
        <w:ind w:firstLine="420"/>
      </w:pPr>
      <w:r>
        <w:rPr>
          <w:rFonts w:hint="eastAsia"/>
        </w:rPr>
        <w:t>中速磨磨辊磨环</w:t>
      </w:r>
    </w:p>
    <w:p w:rsidR="001D4AF4" w:rsidRDefault="002B631A" w:rsidP="001D4AF4">
      <w:pPr>
        <w:ind w:firstLine="420"/>
      </w:pPr>
      <w:r w:rsidRPr="002B631A">
        <w:rPr>
          <w:rFonts w:hint="eastAsia"/>
        </w:rPr>
        <w:t>在磨粉机配件中，最主要的易损品就是磨辊和磨环了</w:t>
      </w:r>
      <w:r>
        <w:rPr>
          <w:rFonts w:hint="eastAsia"/>
        </w:rPr>
        <w:t>，</w:t>
      </w:r>
      <w:r w:rsidR="0050770C">
        <w:rPr>
          <w:rFonts w:hint="eastAsia"/>
        </w:rPr>
        <w:t>对磨辊和磨环要</w:t>
      </w:r>
      <w:r w:rsidR="001D4AF4">
        <w:rPr>
          <w:rFonts w:hint="eastAsia"/>
        </w:rPr>
        <w:t>求其耐磨性好，也要有一定的冲击韧性</w:t>
      </w:r>
      <w:r w:rsidR="0050770C">
        <w:rPr>
          <w:rFonts w:hint="eastAsia"/>
        </w:rPr>
        <w:t>，</w:t>
      </w:r>
      <w:r w:rsidR="0050770C" w:rsidRPr="0050770C">
        <w:rPr>
          <w:rFonts w:hint="eastAsia"/>
        </w:rPr>
        <w:t>因此材质要求相对较高，一般都有合金跟高锰</w:t>
      </w:r>
      <w:r>
        <w:rPr>
          <w:rFonts w:hint="eastAsia"/>
        </w:rPr>
        <w:t>。</w:t>
      </w:r>
    </w:p>
    <w:p w:rsidR="00331BD3" w:rsidRDefault="00B614AF" w:rsidP="00D302EE">
      <w:pPr>
        <w:ind w:firstLine="420"/>
      </w:pPr>
      <w:r w:rsidRPr="00B614AF">
        <w:rPr>
          <w:rFonts w:hint="eastAsia"/>
        </w:rPr>
        <w:t>湖北金阳石新型耐磨材料科技有限公司</w:t>
      </w:r>
      <w:r>
        <w:rPr>
          <w:rFonts w:hint="eastAsia"/>
        </w:rPr>
        <w:t>是专业</w:t>
      </w:r>
      <w:r w:rsidR="00A03123">
        <w:rPr>
          <w:rFonts w:hint="eastAsia"/>
        </w:rPr>
        <w:t>电厂</w:t>
      </w:r>
      <w:r w:rsidR="00452143">
        <w:rPr>
          <w:rFonts w:hint="eastAsia"/>
        </w:rPr>
        <w:t>耐磨件铸造</w:t>
      </w:r>
      <w:r>
        <w:rPr>
          <w:rFonts w:hint="eastAsia"/>
        </w:rPr>
        <w:t>厂家，主营轧臼壁破碎壁、颚板、板锤、锤头、衬板</w:t>
      </w:r>
      <w:r w:rsidR="002C18F3">
        <w:rPr>
          <w:rFonts w:hint="eastAsia"/>
        </w:rPr>
        <w:t>、磨辊磨环</w:t>
      </w:r>
      <w:r>
        <w:rPr>
          <w:rFonts w:hint="eastAsia"/>
        </w:rPr>
        <w:t>等耐磨铸件，</w:t>
      </w:r>
      <w:r w:rsidRPr="00B614AF">
        <w:rPr>
          <w:rFonts w:hint="eastAsia"/>
        </w:rPr>
        <w:t>现代化的标准厂房，高端的生产检测设备，完善的质量保证体系，良好的生产环境，高素质的管理团队，年生产能力</w:t>
      </w:r>
      <w:r w:rsidRPr="00B614AF">
        <w:rPr>
          <w:rFonts w:hint="eastAsia"/>
        </w:rPr>
        <w:t>15000</w:t>
      </w:r>
      <w:r w:rsidR="00EA5A0E">
        <w:rPr>
          <w:rFonts w:hint="eastAsia"/>
        </w:rPr>
        <w:t>吨以上，打造</w:t>
      </w:r>
      <w:r w:rsidRPr="00B614AF">
        <w:rPr>
          <w:rFonts w:hint="eastAsia"/>
        </w:rPr>
        <w:t>中南地区最大的耐磨材料生产基地。</w:t>
      </w:r>
    </w:p>
    <w:p w:rsidR="002D5A6F" w:rsidRPr="00D302EE" w:rsidRDefault="002D5A6F" w:rsidP="00D302EE">
      <w:pPr>
        <w:ind w:firstLine="420"/>
      </w:pPr>
    </w:p>
    <w:p w:rsidR="00177D3E" w:rsidRDefault="00A968EA">
      <w:r>
        <w:rPr>
          <w:rFonts w:hint="eastAsia"/>
          <w:b/>
          <w:noProof/>
        </w:rPr>
        <w:drawing>
          <wp:anchor distT="0" distB="0" distL="114300" distR="114300" simplePos="0" relativeHeight="251660288" behindDoc="0" locked="0" layoutInCell="1" allowOverlap="1">
            <wp:simplePos x="0" y="0"/>
            <wp:positionH relativeFrom="column">
              <wp:posOffset>4819650</wp:posOffset>
            </wp:positionH>
            <wp:positionV relativeFrom="paragraph">
              <wp:posOffset>72390</wp:posOffset>
            </wp:positionV>
            <wp:extent cx="657225" cy="676275"/>
            <wp:effectExtent l="19050" t="0" r="952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657225" cy="676275"/>
                    </a:xfrm>
                    <a:prstGeom prst="rect">
                      <a:avLst/>
                    </a:prstGeom>
                    <a:noFill/>
                    <a:ln w="9525">
                      <a:noFill/>
                      <a:miter lim="800000"/>
                      <a:headEnd/>
                      <a:tailEnd/>
                    </a:ln>
                  </pic:spPr>
                </pic:pic>
              </a:graphicData>
            </a:graphic>
          </wp:anchor>
        </w:drawing>
      </w:r>
      <w:r w:rsidR="00177D3E" w:rsidRPr="00F5235D">
        <w:rPr>
          <w:rFonts w:hint="eastAsia"/>
          <w:b/>
        </w:rPr>
        <w:t>性能特点</w:t>
      </w:r>
      <w:r w:rsidR="00177D3E">
        <w:rPr>
          <w:rFonts w:hint="eastAsia"/>
        </w:rPr>
        <w:t>：</w:t>
      </w:r>
    </w:p>
    <w:p w:rsidR="00D52C25" w:rsidRDefault="00D52C25" w:rsidP="00D52C25">
      <w:pPr>
        <w:sectPr w:rsidR="00D52C25" w:rsidSect="0034108E">
          <w:headerReference w:type="default" r:id="rId7"/>
          <w:pgSz w:w="16838" w:h="11906" w:orient="landscape"/>
          <w:pgMar w:top="720" w:right="720" w:bottom="720" w:left="720" w:header="283" w:footer="992" w:gutter="0"/>
          <w:cols w:space="425"/>
          <w:docGrid w:type="lines" w:linePitch="312"/>
        </w:sectPr>
      </w:pPr>
    </w:p>
    <w:p w:rsidR="006D70B7" w:rsidRDefault="006D70B7" w:rsidP="00D52C25">
      <w:r>
        <w:rPr>
          <w:rFonts w:hint="eastAsia"/>
          <w:noProof/>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64770</wp:posOffset>
            </wp:positionV>
            <wp:extent cx="723900" cy="61912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23900" cy="619125"/>
                    </a:xfrm>
                    <a:prstGeom prst="rect">
                      <a:avLst/>
                    </a:prstGeom>
                    <a:noFill/>
                    <a:ln w="9525">
                      <a:noFill/>
                      <a:miter lim="800000"/>
                      <a:headEnd/>
                      <a:tailEnd/>
                    </a:ln>
                  </pic:spPr>
                </pic:pic>
              </a:graphicData>
            </a:graphic>
          </wp:anchor>
        </w:drawing>
      </w:r>
      <w:r>
        <w:rPr>
          <w:rFonts w:hint="eastAsia"/>
        </w:rPr>
        <w:t>质量更好</w:t>
      </w:r>
    </w:p>
    <w:p w:rsidR="00774E54" w:rsidRDefault="00C51E5D" w:rsidP="00D52C25">
      <w:r w:rsidRPr="00C51E5D">
        <w:rPr>
          <w:rFonts w:hint="eastAsia"/>
        </w:rPr>
        <w:t>电厂耐磨铸件生产的每一个环节都有专人监控，出厂前必经质检科严格检验，实行全检，确保每一个产品的质量</w:t>
      </w:r>
    </w:p>
    <w:p w:rsidR="006D70B7" w:rsidRDefault="00961A2F" w:rsidP="00D52C25">
      <w:r>
        <w:rPr>
          <w:noProof/>
        </w:rPr>
        <w:drawing>
          <wp:anchor distT="0" distB="0" distL="114300" distR="114300" simplePos="0" relativeHeight="251661312" behindDoc="0" locked="0" layoutInCell="1" allowOverlap="1">
            <wp:simplePos x="0" y="0"/>
            <wp:positionH relativeFrom="column">
              <wp:posOffset>3905250</wp:posOffset>
            </wp:positionH>
            <wp:positionV relativeFrom="paragraph">
              <wp:posOffset>74295</wp:posOffset>
            </wp:positionV>
            <wp:extent cx="781050" cy="666750"/>
            <wp:effectExtent l="19050" t="0" r="0" b="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781050" cy="666750"/>
                    </a:xfrm>
                    <a:prstGeom prst="rect">
                      <a:avLst/>
                    </a:prstGeom>
                    <a:noFill/>
                    <a:ln w="9525">
                      <a:noFill/>
                      <a:miter lim="800000"/>
                      <a:headEnd/>
                      <a:tailEnd/>
                    </a:ln>
                  </pic:spPr>
                </pic:pic>
              </a:graphicData>
            </a:graphic>
          </wp:anchor>
        </w:drawing>
      </w:r>
      <w:r w:rsidR="00C64FB5">
        <w:rPr>
          <w:noProof/>
        </w:rPr>
        <w:drawing>
          <wp:anchor distT="0" distB="0" distL="114300" distR="114300" simplePos="0" relativeHeight="251659264" behindDoc="0" locked="0" layoutInCell="1" allowOverlap="1">
            <wp:simplePos x="0" y="0"/>
            <wp:positionH relativeFrom="column">
              <wp:posOffset>-876300</wp:posOffset>
            </wp:positionH>
            <wp:positionV relativeFrom="paragraph">
              <wp:posOffset>93345</wp:posOffset>
            </wp:positionV>
            <wp:extent cx="752475" cy="647700"/>
            <wp:effectExtent l="19050" t="0" r="952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752475" cy="647700"/>
                    </a:xfrm>
                    <a:prstGeom prst="rect">
                      <a:avLst/>
                    </a:prstGeom>
                    <a:noFill/>
                    <a:ln w="9525">
                      <a:noFill/>
                      <a:miter lim="800000"/>
                      <a:headEnd/>
                      <a:tailEnd/>
                    </a:ln>
                  </pic:spPr>
                </pic:pic>
              </a:graphicData>
            </a:graphic>
          </wp:anchor>
        </w:drawing>
      </w:r>
    </w:p>
    <w:p w:rsidR="00D52C25" w:rsidRDefault="00D52C25" w:rsidP="00D52C25">
      <w:r>
        <w:rPr>
          <w:rFonts w:hint="eastAsia"/>
        </w:rPr>
        <w:t>寿命更长</w:t>
      </w:r>
    </w:p>
    <w:p w:rsidR="000B1090" w:rsidRDefault="00F223CB" w:rsidP="00D52C25">
      <w:r w:rsidRPr="00F223CB">
        <w:rPr>
          <w:rFonts w:hint="eastAsia"/>
        </w:rPr>
        <w:t>改用</w:t>
      </w:r>
      <w:r>
        <w:rPr>
          <w:rFonts w:hint="eastAsia"/>
        </w:rPr>
        <w:t>新型</w:t>
      </w:r>
      <w:r w:rsidRPr="00F223CB">
        <w:rPr>
          <w:rFonts w:hint="eastAsia"/>
        </w:rPr>
        <w:t>沟槽衬板后</w:t>
      </w:r>
      <w:r w:rsidR="00C51E5D">
        <w:rPr>
          <w:rFonts w:hint="eastAsia"/>
        </w:rPr>
        <w:t>与</w:t>
      </w:r>
      <w:r w:rsidR="00C51E5D" w:rsidRPr="00F223CB">
        <w:rPr>
          <w:rFonts w:hint="eastAsia"/>
        </w:rPr>
        <w:t>原波形阶梯</w:t>
      </w:r>
      <w:r w:rsidR="00C51E5D">
        <w:rPr>
          <w:rFonts w:hint="eastAsia"/>
        </w:rPr>
        <w:t>衬板相比，寿命大大增强</w:t>
      </w:r>
    </w:p>
    <w:p w:rsidR="0033244C" w:rsidRDefault="0033244C" w:rsidP="00D52C25"/>
    <w:p w:rsidR="00A968EA" w:rsidRDefault="00D52C25" w:rsidP="00D52C25">
      <w:r>
        <w:rPr>
          <w:rFonts w:hint="eastAsia"/>
        </w:rPr>
        <w:lastRenderedPageBreak/>
        <w:t>性价比高</w:t>
      </w:r>
    </w:p>
    <w:p w:rsidR="00D52C25" w:rsidRDefault="00F223CB" w:rsidP="00D52C25">
      <w:r w:rsidRPr="00F223CB">
        <w:rPr>
          <w:rFonts w:hint="eastAsia"/>
        </w:rPr>
        <w:t>而具有先进结构设计的衬板可以有效提高磨机产量，降低电耗，增加水泥比表面积，减少噪音</w:t>
      </w:r>
    </w:p>
    <w:p w:rsidR="00961A2F" w:rsidRDefault="00961A2F" w:rsidP="00D52C25"/>
    <w:p w:rsidR="00D52C25" w:rsidRDefault="00D52C25" w:rsidP="00D52C25">
      <w:r>
        <w:rPr>
          <w:rFonts w:hint="eastAsia"/>
        </w:rPr>
        <w:t>应用广泛</w:t>
      </w:r>
    </w:p>
    <w:p w:rsidR="00CE37AA" w:rsidRDefault="00B26D25" w:rsidP="00D52C25">
      <w:r w:rsidRPr="00B26D25">
        <w:rPr>
          <w:rFonts w:hint="eastAsia"/>
        </w:rPr>
        <w:t>国内很多火电厂研磨煤的设备使用的球磨机，由于对煤的要求低，适用广，可以研磨各种煤质，所以使用更广泛</w:t>
      </w:r>
    </w:p>
    <w:p w:rsidR="00D52C25" w:rsidRDefault="00D52C25">
      <w:pPr>
        <w:sectPr w:rsidR="00D52C25" w:rsidSect="00D52C25">
          <w:type w:val="continuous"/>
          <w:pgSz w:w="16838" w:h="11906" w:orient="landscape"/>
          <w:pgMar w:top="720" w:right="720" w:bottom="720" w:left="720" w:header="283" w:footer="992" w:gutter="0"/>
          <w:cols w:num="2" w:space="425"/>
          <w:docGrid w:type="lines" w:linePitch="312"/>
        </w:sectPr>
      </w:pPr>
    </w:p>
    <w:p w:rsidR="00571031" w:rsidRDefault="00571031">
      <w:pPr>
        <w:rPr>
          <w:b/>
        </w:rPr>
      </w:pPr>
    </w:p>
    <w:p w:rsidR="00177D3E" w:rsidRDefault="00177D3E">
      <w:r w:rsidRPr="00F5235D">
        <w:rPr>
          <w:rFonts w:hint="eastAsia"/>
          <w:b/>
        </w:rPr>
        <w:t>技术参数</w:t>
      </w:r>
      <w:r>
        <w:rPr>
          <w:rFonts w:hint="eastAsia"/>
        </w:rPr>
        <w:t>：</w:t>
      </w:r>
    </w:p>
    <w:tbl>
      <w:tblPr>
        <w:tblW w:w="5000" w:type="pct"/>
        <w:tblBorders>
          <w:top w:val="single" w:sz="6" w:space="0" w:color="D8D8D8"/>
          <w:left w:val="single" w:sz="6" w:space="0" w:color="D8D8D8"/>
          <w:bottom w:val="single" w:sz="6" w:space="0" w:color="D8D8D8"/>
          <w:right w:val="single" w:sz="6" w:space="0" w:color="D8D8D8"/>
        </w:tblBorders>
        <w:shd w:val="clear" w:color="auto" w:fill="CCCCCC"/>
        <w:tblCellMar>
          <w:top w:w="30" w:type="dxa"/>
          <w:left w:w="30" w:type="dxa"/>
          <w:bottom w:w="30" w:type="dxa"/>
          <w:right w:w="30" w:type="dxa"/>
        </w:tblCellMar>
        <w:tblLook w:val="04A0"/>
      </w:tblPr>
      <w:tblGrid>
        <w:gridCol w:w="2594"/>
        <w:gridCol w:w="1953"/>
        <w:gridCol w:w="1313"/>
        <w:gridCol w:w="1740"/>
        <w:gridCol w:w="2167"/>
        <w:gridCol w:w="2594"/>
        <w:gridCol w:w="1740"/>
        <w:gridCol w:w="1313"/>
      </w:tblGrid>
      <w:tr w:rsidR="00592780" w:rsidRPr="00D56E52" w:rsidTr="006C5534">
        <w:trPr>
          <w:trHeight w:val="315"/>
        </w:trPr>
        <w:tc>
          <w:tcPr>
            <w:tcW w:w="0" w:type="auto"/>
            <w:vMerge w:val="restart"/>
            <w:tcBorders>
              <w:top w:val="single" w:sz="6" w:space="0" w:color="CCCCCC"/>
              <w:left w:val="single" w:sz="6" w:space="0" w:color="CCCCCC"/>
              <w:bottom w:val="single" w:sz="6" w:space="0" w:color="CCCCCC"/>
              <w:right w:val="single" w:sz="6" w:space="0" w:color="CCCCCC"/>
            </w:tcBorders>
            <w:shd w:val="clear" w:color="auto" w:fill="BA1718"/>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lastRenderedPageBreak/>
              <w:t>规格型号</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BA1718"/>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筒体转速</w:t>
            </w:r>
            <w:r w:rsidRPr="00D56E52">
              <w:rPr>
                <w:rFonts w:ascii="宋体" w:eastAsia="宋体" w:hAnsi="宋体" w:cs="宋体" w:hint="eastAsia"/>
                <w:color w:val="FFFFFF"/>
                <w:kern w:val="0"/>
                <w:sz w:val="20"/>
                <w:szCs w:val="20"/>
              </w:rPr>
              <w:br/>
              <w:t>（r/min）</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BA1718"/>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装球量</w:t>
            </w:r>
            <w:r w:rsidRPr="00D56E52">
              <w:rPr>
                <w:rFonts w:ascii="宋体" w:eastAsia="宋体" w:hAnsi="宋体" w:cs="宋体" w:hint="eastAsia"/>
                <w:color w:val="FFFFFF"/>
                <w:kern w:val="0"/>
                <w:sz w:val="20"/>
                <w:szCs w:val="20"/>
              </w:rPr>
              <w:br/>
              <w:t>(t)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BA1718"/>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进料粒度</w:t>
            </w:r>
            <w:r w:rsidRPr="00D56E52">
              <w:rPr>
                <w:rFonts w:ascii="宋体" w:eastAsia="宋体" w:hAnsi="宋体" w:cs="宋体" w:hint="eastAsia"/>
                <w:color w:val="FFFFFF"/>
                <w:kern w:val="0"/>
                <w:sz w:val="20"/>
                <w:szCs w:val="20"/>
              </w:rPr>
              <w:br/>
              <w:t>(mm)</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BA1718"/>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出料粒度</w:t>
            </w:r>
            <w:r w:rsidRPr="00D56E52">
              <w:rPr>
                <w:rFonts w:ascii="宋体" w:eastAsia="宋体" w:hAnsi="宋体" w:cs="宋体" w:hint="eastAsia"/>
                <w:color w:val="FFFFFF"/>
                <w:kern w:val="0"/>
                <w:sz w:val="20"/>
                <w:szCs w:val="20"/>
              </w:rPr>
              <w:br/>
              <w:t>(mm)</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BA1718"/>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产量</w:t>
            </w:r>
            <w:r w:rsidRPr="00D56E52">
              <w:rPr>
                <w:rFonts w:ascii="宋体" w:eastAsia="宋体" w:hAnsi="宋体" w:cs="宋体" w:hint="eastAsia"/>
                <w:color w:val="FFFFFF"/>
                <w:kern w:val="0"/>
                <w:sz w:val="20"/>
                <w:szCs w:val="20"/>
              </w:rPr>
              <w:br/>
              <w:t>(t/h)</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BA1718"/>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电机功率</w:t>
            </w:r>
            <w:r w:rsidRPr="00D56E52">
              <w:rPr>
                <w:rFonts w:ascii="宋体" w:eastAsia="宋体" w:hAnsi="宋体" w:cs="宋体" w:hint="eastAsia"/>
                <w:color w:val="FFFFFF"/>
                <w:kern w:val="0"/>
                <w:sz w:val="20"/>
                <w:szCs w:val="20"/>
              </w:rPr>
              <w:br/>
              <w:t>(kw)</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BA1718"/>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总重量</w:t>
            </w:r>
            <w:r w:rsidRPr="00D56E52">
              <w:rPr>
                <w:rFonts w:ascii="宋体" w:eastAsia="宋体" w:hAnsi="宋体" w:cs="宋体" w:hint="eastAsia"/>
                <w:color w:val="FFFFFF"/>
                <w:kern w:val="0"/>
                <w:sz w:val="20"/>
                <w:szCs w:val="20"/>
              </w:rPr>
              <w:br/>
              <w:t>(t)</w:t>
            </w:r>
          </w:p>
        </w:tc>
      </w:tr>
      <w:tr w:rsidR="00592780" w:rsidRPr="00D56E52" w:rsidTr="006C5534">
        <w:trPr>
          <w:trHeight w:val="312"/>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592780" w:rsidRPr="00D56E52" w:rsidRDefault="00592780" w:rsidP="006C5534">
            <w:pPr>
              <w:widowControl/>
              <w:jc w:val="left"/>
              <w:rPr>
                <w:rFonts w:ascii="宋体" w:eastAsia="宋体" w:hAnsi="宋体" w:cs="宋体"/>
                <w:color w:val="FFFFFF"/>
                <w:kern w:val="0"/>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592780" w:rsidRPr="00D56E52" w:rsidRDefault="00592780" w:rsidP="006C5534">
            <w:pPr>
              <w:widowControl/>
              <w:jc w:val="left"/>
              <w:rPr>
                <w:rFonts w:ascii="宋体" w:eastAsia="宋体" w:hAnsi="宋体" w:cs="宋体"/>
                <w:color w:val="FFFFFF"/>
                <w:kern w:val="0"/>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592780" w:rsidRPr="00D56E52" w:rsidRDefault="00592780" w:rsidP="006C5534">
            <w:pPr>
              <w:widowControl/>
              <w:jc w:val="left"/>
              <w:rPr>
                <w:rFonts w:ascii="宋体" w:eastAsia="宋体" w:hAnsi="宋体" w:cs="宋体"/>
                <w:color w:val="FFFFFF"/>
                <w:kern w:val="0"/>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592780" w:rsidRPr="00D56E52" w:rsidRDefault="00592780" w:rsidP="006C5534">
            <w:pPr>
              <w:widowControl/>
              <w:jc w:val="left"/>
              <w:rPr>
                <w:rFonts w:ascii="宋体" w:eastAsia="宋体" w:hAnsi="宋体" w:cs="宋体"/>
                <w:color w:val="FFFFFF"/>
                <w:kern w:val="0"/>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592780" w:rsidRPr="00D56E52" w:rsidRDefault="00592780" w:rsidP="006C5534">
            <w:pPr>
              <w:widowControl/>
              <w:jc w:val="left"/>
              <w:rPr>
                <w:rFonts w:ascii="宋体" w:eastAsia="宋体" w:hAnsi="宋体" w:cs="宋体"/>
                <w:color w:val="FFFFFF"/>
                <w:kern w:val="0"/>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592780" w:rsidRPr="00D56E52" w:rsidRDefault="00592780" w:rsidP="006C5534">
            <w:pPr>
              <w:widowControl/>
              <w:jc w:val="left"/>
              <w:rPr>
                <w:rFonts w:ascii="宋体" w:eastAsia="宋体" w:hAnsi="宋体" w:cs="宋体"/>
                <w:color w:val="FFFFFF"/>
                <w:kern w:val="0"/>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592780" w:rsidRPr="00D56E52" w:rsidRDefault="00592780" w:rsidP="006C5534">
            <w:pPr>
              <w:widowControl/>
              <w:jc w:val="left"/>
              <w:rPr>
                <w:rFonts w:ascii="宋体" w:eastAsia="宋体" w:hAnsi="宋体" w:cs="宋体"/>
                <w:color w:val="FFFFFF"/>
                <w:kern w:val="0"/>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592780" w:rsidRPr="00D56E52" w:rsidRDefault="00592780" w:rsidP="006C5534">
            <w:pPr>
              <w:widowControl/>
              <w:jc w:val="left"/>
              <w:rPr>
                <w:rFonts w:ascii="宋体" w:eastAsia="宋体" w:hAnsi="宋体" w:cs="宋体"/>
                <w:color w:val="FFFFFF"/>
                <w:kern w:val="0"/>
                <w:sz w:val="20"/>
                <w:szCs w:val="20"/>
              </w:rPr>
            </w:pP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Ф900×1800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36-38</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0.075-0.89</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0.65-2</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18.5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5.5</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Ф900×3000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0.075-0.89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1.1-3.5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6.7</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Ф1200×2400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36</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0.075-0.6</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1.5-4.8</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12</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Ф1200×3000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1.6-5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12.8</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Ф1200×4500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32.4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1.6-5.8</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55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13.8</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Ф1500×3000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29.7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7.5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75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16.8</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Ф1500×4500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27</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11</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3-6</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110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21</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Ф1500×5700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3.5-6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25.8</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Ф1830×3000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11</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4-10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29</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Ф1830×4500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4.5-12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155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35.5</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Ф1830×6400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24.1</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21</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6.5-15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210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43</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Ф1830×7000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24.1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7.5-17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43.8</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Ф2100×3000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23.7</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6.5-36</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155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34.8</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Ф2100×4500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23.7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8-43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38</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Ф2100×7000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23.7</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26</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8-48</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280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56.6</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Ф2200×4500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9-45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280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51.8</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Ф2200×6500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21.7</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14-26</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380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60</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Ф2200×7000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35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15-28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380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62</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Ф2200×7500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21.7</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35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15-30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380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64.8</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Ф2400×3000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7-50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54</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Ф2400×4500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21</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30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8.5-60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320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65</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Ф2700×4000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20.7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12-80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380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94</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lastRenderedPageBreak/>
              <w:t>Ф2700×4500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20.7</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48</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12-90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480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102</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Ф3200×4500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65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按工艺条件定</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137</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Ф3600×4500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17</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90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按工艺条件定</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850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158</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Ф3600×6000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按工艺条件定</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1250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175</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Ф3600×8500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18</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131</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45.8-256</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1800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252</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Ф4000×5000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16.9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121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45-208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203</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Ф4000×6000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16.9</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146</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65-248</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1600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3B3B3B"/>
                <w:kern w:val="0"/>
                <w:sz w:val="20"/>
                <w:szCs w:val="20"/>
              </w:rPr>
            </w:pPr>
            <w:r w:rsidRPr="00D56E52">
              <w:rPr>
                <w:rFonts w:ascii="宋体" w:eastAsia="宋体" w:hAnsi="宋体" w:cs="宋体" w:hint="eastAsia"/>
                <w:color w:val="3B3B3B"/>
                <w:kern w:val="0"/>
                <w:sz w:val="20"/>
                <w:szCs w:val="20"/>
              </w:rPr>
              <w:t>218</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Ф4000×6700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16.9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149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45-252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238</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Ф4500×6400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15.6</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172</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54-306</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2000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280</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Ф5030×6400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14.4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68-386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320</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Ф5030×8300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14.4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266</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88-500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3300</w:t>
            </w:r>
          </w:p>
        </w:tc>
        <w:tc>
          <w:tcPr>
            <w:tcW w:w="0" w:type="auto"/>
            <w:tcBorders>
              <w:top w:val="single" w:sz="6" w:space="0" w:color="CCCCCC"/>
              <w:left w:val="single" w:sz="6" w:space="0" w:color="CCCCCC"/>
              <w:bottom w:val="single" w:sz="6" w:space="0" w:color="CCCCCC"/>
              <w:right w:val="single" w:sz="6" w:space="0" w:color="CCCCCC"/>
            </w:tcBorders>
            <w:shd w:val="clear" w:color="auto" w:fill="E6E6E6"/>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000000"/>
                <w:kern w:val="0"/>
                <w:sz w:val="20"/>
                <w:szCs w:val="20"/>
              </w:rPr>
            </w:pPr>
            <w:r w:rsidRPr="00D56E52">
              <w:rPr>
                <w:rFonts w:ascii="宋体" w:eastAsia="宋体" w:hAnsi="宋体" w:cs="宋体" w:hint="eastAsia"/>
                <w:color w:val="000000"/>
                <w:kern w:val="0"/>
                <w:sz w:val="20"/>
                <w:szCs w:val="20"/>
              </w:rPr>
              <w:t>403</w:t>
            </w:r>
          </w:p>
        </w:tc>
      </w:tr>
      <w:tr w:rsidR="00592780" w:rsidRPr="00D56E52" w:rsidTr="006C5534">
        <w:tc>
          <w:tcPr>
            <w:tcW w:w="0" w:type="auto"/>
            <w:tcBorders>
              <w:top w:val="single" w:sz="6" w:space="0" w:color="CCCCCC"/>
              <w:left w:val="single" w:sz="6" w:space="0" w:color="CCCCCC"/>
              <w:bottom w:val="single" w:sz="6" w:space="0" w:color="CCCCCC"/>
              <w:right w:val="single" w:sz="6" w:space="0" w:color="CCCCCC"/>
            </w:tcBorders>
            <w:shd w:val="clear" w:color="auto" w:fill="CC0000"/>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Ф5500×8500</w:t>
            </w:r>
          </w:p>
        </w:tc>
        <w:tc>
          <w:tcPr>
            <w:tcW w:w="0" w:type="auto"/>
            <w:tcBorders>
              <w:top w:val="single" w:sz="6" w:space="0" w:color="CCCCCC"/>
              <w:left w:val="single" w:sz="6" w:space="0" w:color="CCCCCC"/>
              <w:bottom w:val="single" w:sz="6" w:space="0" w:color="CCCCCC"/>
              <w:right w:val="single" w:sz="6" w:space="0" w:color="CCCCCC"/>
            </w:tcBorders>
            <w:shd w:val="clear" w:color="auto" w:fill="CC0000"/>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13.8</w:t>
            </w:r>
          </w:p>
        </w:tc>
        <w:tc>
          <w:tcPr>
            <w:tcW w:w="0" w:type="auto"/>
            <w:tcBorders>
              <w:top w:val="single" w:sz="6" w:space="0" w:color="CCCCCC"/>
              <w:left w:val="single" w:sz="6" w:space="0" w:color="CCCCCC"/>
              <w:bottom w:val="single" w:sz="6" w:space="0" w:color="CCCCCC"/>
              <w:right w:val="single" w:sz="6" w:space="0" w:color="CCCCCC"/>
            </w:tcBorders>
            <w:shd w:val="clear" w:color="auto" w:fill="CC0000"/>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338</w:t>
            </w:r>
          </w:p>
        </w:tc>
        <w:tc>
          <w:tcPr>
            <w:tcW w:w="0" w:type="auto"/>
            <w:tcBorders>
              <w:top w:val="single" w:sz="6" w:space="0" w:color="CCCCCC"/>
              <w:left w:val="single" w:sz="6" w:space="0" w:color="CCCCCC"/>
              <w:bottom w:val="single" w:sz="6" w:space="0" w:color="CCCCCC"/>
              <w:right w:val="single" w:sz="6" w:space="0" w:color="CCCCCC"/>
            </w:tcBorders>
            <w:shd w:val="clear" w:color="auto" w:fill="CC0000"/>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≤25</w:t>
            </w:r>
          </w:p>
        </w:tc>
        <w:tc>
          <w:tcPr>
            <w:tcW w:w="0" w:type="auto"/>
            <w:tcBorders>
              <w:top w:val="single" w:sz="6" w:space="0" w:color="CCCCCC"/>
              <w:left w:val="single" w:sz="6" w:space="0" w:color="CCCCCC"/>
              <w:bottom w:val="single" w:sz="6" w:space="0" w:color="CCCCCC"/>
              <w:right w:val="single" w:sz="6" w:space="0" w:color="CCCCCC"/>
            </w:tcBorders>
            <w:shd w:val="clear" w:color="auto" w:fill="CC0000"/>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0.074-0.4</w:t>
            </w:r>
          </w:p>
        </w:tc>
        <w:tc>
          <w:tcPr>
            <w:tcW w:w="0" w:type="auto"/>
            <w:tcBorders>
              <w:top w:val="single" w:sz="6" w:space="0" w:color="CCCCCC"/>
              <w:left w:val="single" w:sz="6" w:space="0" w:color="CCCCCC"/>
              <w:bottom w:val="single" w:sz="6" w:space="0" w:color="CCCCCC"/>
              <w:right w:val="single" w:sz="6" w:space="0" w:color="CCCCCC"/>
            </w:tcBorders>
            <w:shd w:val="clear" w:color="auto" w:fill="CC0000"/>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108-615</w:t>
            </w:r>
          </w:p>
        </w:tc>
        <w:tc>
          <w:tcPr>
            <w:tcW w:w="0" w:type="auto"/>
            <w:tcBorders>
              <w:top w:val="single" w:sz="6" w:space="0" w:color="CCCCCC"/>
              <w:left w:val="single" w:sz="6" w:space="0" w:color="CCCCCC"/>
              <w:bottom w:val="single" w:sz="6" w:space="0" w:color="CCCCCC"/>
              <w:right w:val="single" w:sz="6" w:space="0" w:color="CCCCCC"/>
            </w:tcBorders>
            <w:shd w:val="clear" w:color="auto" w:fill="CC0000"/>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4500</w:t>
            </w:r>
          </w:p>
        </w:tc>
        <w:tc>
          <w:tcPr>
            <w:tcW w:w="0" w:type="auto"/>
            <w:tcBorders>
              <w:top w:val="single" w:sz="6" w:space="0" w:color="CCCCCC"/>
              <w:left w:val="single" w:sz="6" w:space="0" w:color="CCCCCC"/>
              <w:bottom w:val="single" w:sz="6" w:space="0" w:color="CCCCCC"/>
              <w:right w:val="single" w:sz="6" w:space="0" w:color="CCCCCC"/>
            </w:tcBorders>
            <w:shd w:val="clear" w:color="auto" w:fill="CC0000"/>
            <w:tcMar>
              <w:top w:w="45" w:type="dxa"/>
              <w:left w:w="0" w:type="dxa"/>
              <w:bottom w:w="45" w:type="dxa"/>
              <w:right w:w="0" w:type="dxa"/>
            </w:tcMar>
            <w:vAlign w:val="center"/>
            <w:hideMark/>
          </w:tcPr>
          <w:p w:rsidR="00592780" w:rsidRPr="00D56E52" w:rsidRDefault="00592780" w:rsidP="006C5534">
            <w:pPr>
              <w:widowControl/>
              <w:spacing w:line="315" w:lineRule="atLeast"/>
              <w:jc w:val="center"/>
              <w:rPr>
                <w:rFonts w:ascii="宋体" w:eastAsia="宋体" w:hAnsi="宋体" w:cs="宋体"/>
                <w:color w:val="FFFFFF"/>
                <w:kern w:val="0"/>
                <w:sz w:val="20"/>
                <w:szCs w:val="20"/>
              </w:rPr>
            </w:pPr>
            <w:r w:rsidRPr="00D56E52">
              <w:rPr>
                <w:rFonts w:ascii="宋体" w:eastAsia="宋体" w:hAnsi="宋体" w:cs="宋体" w:hint="eastAsia"/>
                <w:color w:val="FFFFFF"/>
                <w:kern w:val="0"/>
                <w:sz w:val="20"/>
                <w:szCs w:val="20"/>
              </w:rPr>
              <w:t>525</w:t>
            </w:r>
          </w:p>
        </w:tc>
      </w:tr>
    </w:tbl>
    <w:p w:rsidR="00FD4CFF" w:rsidRPr="00EE7FE2" w:rsidRDefault="00FD4CFF" w:rsidP="0054569E">
      <w:pPr>
        <w:ind w:firstLine="420"/>
      </w:pPr>
    </w:p>
    <w:p w:rsidR="00177D3E" w:rsidRDefault="0054569E" w:rsidP="0054569E">
      <w:pPr>
        <w:ind w:firstLine="420"/>
      </w:pPr>
      <w:r w:rsidRPr="0054569E">
        <w:rPr>
          <w:rFonts w:hint="eastAsia"/>
        </w:rPr>
        <w:t>这里只罗列了</w:t>
      </w:r>
      <w:r w:rsidR="00EA5A0E">
        <w:rPr>
          <w:rFonts w:hint="eastAsia"/>
        </w:rPr>
        <w:t>电厂</w:t>
      </w:r>
      <w:r w:rsidR="00592780">
        <w:rPr>
          <w:rFonts w:hint="eastAsia"/>
        </w:rPr>
        <w:t>耐磨配件</w:t>
      </w:r>
      <w:r w:rsidRPr="0054569E">
        <w:rPr>
          <w:rFonts w:hint="eastAsia"/>
        </w:rPr>
        <w:t>部分型号，由于产品性能在不断改进中，产品参数如有更改，恕不另行通知，如果您需要做进一步了解，请在线咨询客服或请来我厂参观考察！</w:t>
      </w:r>
    </w:p>
    <w:p w:rsidR="0054569E" w:rsidRDefault="0054569E"/>
    <w:p w:rsidR="00177D3E" w:rsidRDefault="00177D3E">
      <w:r w:rsidRPr="00F5235D">
        <w:rPr>
          <w:rFonts w:hint="eastAsia"/>
          <w:b/>
        </w:rPr>
        <w:t>企业实力</w:t>
      </w:r>
      <w:r>
        <w:rPr>
          <w:rFonts w:hint="eastAsia"/>
        </w:rPr>
        <w:t>：</w:t>
      </w:r>
    </w:p>
    <w:p w:rsidR="00A84E56" w:rsidRDefault="003744B2" w:rsidP="003744B2">
      <w:pPr>
        <w:ind w:firstLine="420"/>
      </w:pPr>
      <w:r w:rsidRPr="003744B2">
        <w:rPr>
          <w:rFonts w:hint="eastAsia"/>
        </w:rPr>
        <w:t>公司拥有</w:t>
      </w:r>
      <w:r w:rsidRPr="003744B2">
        <w:rPr>
          <w:rFonts w:hint="eastAsia"/>
        </w:rPr>
        <w:t>2</w:t>
      </w:r>
      <w:r w:rsidRPr="003744B2">
        <w:rPr>
          <w:rFonts w:hint="eastAsia"/>
        </w:rPr>
        <w:t>条砂型生产线，</w:t>
      </w:r>
      <w:r w:rsidRPr="003744B2">
        <w:rPr>
          <w:rFonts w:hint="eastAsia"/>
        </w:rPr>
        <w:t>1</w:t>
      </w:r>
      <w:r w:rsidRPr="003744B2">
        <w:rPr>
          <w:rFonts w:hint="eastAsia"/>
        </w:rPr>
        <w:t>条</w:t>
      </w:r>
      <w:r w:rsidRPr="003744B2">
        <w:rPr>
          <w:rFonts w:hint="eastAsia"/>
        </w:rPr>
        <w:t>V</w:t>
      </w:r>
      <w:r w:rsidRPr="003744B2">
        <w:rPr>
          <w:rFonts w:hint="eastAsia"/>
        </w:rPr>
        <w:t>法铸造生产线、</w:t>
      </w:r>
      <w:r w:rsidRPr="003744B2">
        <w:rPr>
          <w:rFonts w:hint="eastAsia"/>
        </w:rPr>
        <w:t>2</w:t>
      </w:r>
      <w:r w:rsidRPr="003744B2">
        <w:rPr>
          <w:rFonts w:hint="eastAsia"/>
        </w:rPr>
        <w:t>条精密铸造生产线、</w:t>
      </w:r>
      <w:r w:rsidRPr="003744B2">
        <w:rPr>
          <w:rFonts w:hint="eastAsia"/>
        </w:rPr>
        <w:t>1</w:t>
      </w:r>
      <w:r w:rsidRPr="003744B2">
        <w:rPr>
          <w:rFonts w:hint="eastAsia"/>
        </w:rPr>
        <w:t>条消失模生产线</w:t>
      </w:r>
      <w:r w:rsidR="007E67CC">
        <w:rPr>
          <w:rFonts w:hint="eastAsia"/>
        </w:rPr>
        <w:t>、</w:t>
      </w:r>
      <w:r w:rsidR="007E67CC">
        <w:rPr>
          <w:rFonts w:hint="eastAsia"/>
        </w:rPr>
        <w:t>1</w:t>
      </w:r>
      <w:r w:rsidR="007E67CC">
        <w:rPr>
          <w:rFonts w:hint="eastAsia"/>
        </w:rPr>
        <w:t>个机加工车间</w:t>
      </w:r>
      <w:r w:rsidRPr="003744B2">
        <w:rPr>
          <w:rFonts w:hint="eastAsia"/>
        </w:rPr>
        <w:t>；</w:t>
      </w:r>
      <w:r w:rsidRPr="003744B2">
        <w:rPr>
          <w:rFonts w:hint="eastAsia"/>
        </w:rPr>
        <w:t>2</w:t>
      </w:r>
      <w:r w:rsidRPr="003744B2">
        <w:rPr>
          <w:rFonts w:hint="eastAsia"/>
        </w:rPr>
        <w:t>台</w:t>
      </w:r>
      <w:r w:rsidRPr="003744B2">
        <w:rPr>
          <w:rFonts w:hint="eastAsia"/>
        </w:rPr>
        <w:t>5T</w:t>
      </w:r>
      <w:r w:rsidRPr="003744B2">
        <w:rPr>
          <w:rFonts w:hint="eastAsia"/>
        </w:rPr>
        <w:t>中频电炉、</w:t>
      </w:r>
      <w:r w:rsidRPr="003744B2">
        <w:rPr>
          <w:rFonts w:hint="eastAsia"/>
        </w:rPr>
        <w:t>3</w:t>
      </w:r>
      <w:r w:rsidRPr="003744B2">
        <w:rPr>
          <w:rFonts w:hint="eastAsia"/>
        </w:rPr>
        <w:t>台</w:t>
      </w:r>
      <w:r w:rsidRPr="003744B2">
        <w:rPr>
          <w:rFonts w:hint="eastAsia"/>
        </w:rPr>
        <w:t>3T</w:t>
      </w:r>
      <w:r w:rsidRPr="003744B2">
        <w:rPr>
          <w:rFonts w:hint="eastAsia"/>
        </w:rPr>
        <w:t>中频电炉、</w:t>
      </w:r>
      <w:r w:rsidRPr="003744B2">
        <w:rPr>
          <w:rFonts w:hint="eastAsia"/>
        </w:rPr>
        <w:t>3</w:t>
      </w:r>
      <w:r w:rsidRPr="003744B2">
        <w:rPr>
          <w:rFonts w:hint="eastAsia"/>
        </w:rPr>
        <w:t>台</w:t>
      </w:r>
      <w:r w:rsidRPr="003744B2">
        <w:rPr>
          <w:rFonts w:hint="eastAsia"/>
        </w:rPr>
        <w:t>1T</w:t>
      </w:r>
      <w:r w:rsidRPr="003744B2">
        <w:rPr>
          <w:rFonts w:hint="eastAsia"/>
        </w:rPr>
        <w:t>中频电炉</w:t>
      </w:r>
      <w:r w:rsidR="00AB6A5A">
        <w:rPr>
          <w:rFonts w:hint="eastAsia"/>
        </w:rPr>
        <w:t>，</w:t>
      </w:r>
      <w:r w:rsidRPr="003744B2">
        <w:rPr>
          <w:rFonts w:hint="eastAsia"/>
        </w:rPr>
        <w:t>最大能做</w:t>
      </w:r>
      <w:r w:rsidRPr="003744B2">
        <w:rPr>
          <w:rFonts w:hint="eastAsia"/>
        </w:rPr>
        <w:t>10</w:t>
      </w:r>
      <w:r w:rsidRPr="003744B2">
        <w:rPr>
          <w:rFonts w:hint="eastAsia"/>
        </w:rPr>
        <w:t>吨的铸件，年生产能力</w:t>
      </w:r>
      <w:r w:rsidRPr="003744B2">
        <w:rPr>
          <w:rFonts w:hint="eastAsia"/>
        </w:rPr>
        <w:t>15000</w:t>
      </w:r>
      <w:r w:rsidR="00EA5A0E">
        <w:rPr>
          <w:rFonts w:hint="eastAsia"/>
        </w:rPr>
        <w:t>吨以上，打造</w:t>
      </w:r>
      <w:r w:rsidRPr="003744B2">
        <w:rPr>
          <w:rFonts w:hint="eastAsia"/>
        </w:rPr>
        <w:t>中南地区最大的耐磨材料生产基地。</w:t>
      </w:r>
    </w:p>
    <w:p w:rsidR="008D7C70" w:rsidRDefault="00EF09F9" w:rsidP="00EF09F9">
      <w:r w:rsidRPr="00EF09F9">
        <w:rPr>
          <w:noProof/>
        </w:rPr>
        <w:lastRenderedPageBreak/>
        <w:drawing>
          <wp:inline distT="0" distB="0" distL="0" distR="0">
            <wp:extent cx="9744075" cy="2295525"/>
            <wp:effectExtent l="19050" t="0" r="9525"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9744075" cy="2295525"/>
                    </a:xfrm>
                    <a:prstGeom prst="rect">
                      <a:avLst/>
                    </a:prstGeom>
                    <a:noFill/>
                    <a:ln w="9525">
                      <a:noFill/>
                      <a:miter lim="800000"/>
                      <a:headEnd/>
                      <a:tailEnd/>
                    </a:ln>
                  </pic:spPr>
                </pic:pic>
              </a:graphicData>
            </a:graphic>
          </wp:inline>
        </w:drawing>
      </w:r>
    </w:p>
    <w:p w:rsidR="00177D3E" w:rsidRDefault="00177D3E">
      <w:r w:rsidRPr="00F5235D">
        <w:rPr>
          <w:rFonts w:hint="eastAsia"/>
          <w:b/>
        </w:rPr>
        <w:t>国际合作</w:t>
      </w:r>
      <w:r>
        <w:rPr>
          <w:rFonts w:hint="eastAsia"/>
        </w:rPr>
        <w:t>：</w:t>
      </w:r>
    </w:p>
    <w:p w:rsidR="00891A87" w:rsidRDefault="00F220CC" w:rsidP="00F220CC">
      <w:pPr>
        <w:ind w:firstLine="420"/>
      </w:pPr>
      <w:r w:rsidRPr="00F220CC">
        <w:rPr>
          <w:rFonts w:hint="eastAsia"/>
        </w:rPr>
        <w:t>与国际对话，建跨国集团</w:t>
      </w:r>
      <w:r w:rsidR="00BC6F60">
        <w:rPr>
          <w:rFonts w:hint="eastAsia"/>
        </w:rPr>
        <w:t>，</w:t>
      </w:r>
      <w:r w:rsidRPr="00F220CC">
        <w:rPr>
          <w:rFonts w:hint="eastAsia"/>
        </w:rPr>
        <w:t>公司具有独立的进出口贸易经营资质</w:t>
      </w:r>
      <w:r w:rsidR="00BC6F60">
        <w:rPr>
          <w:rFonts w:hint="eastAsia"/>
        </w:rPr>
        <w:t>，</w:t>
      </w:r>
      <w:r w:rsidRPr="00F220CC">
        <w:rPr>
          <w:rFonts w:hint="eastAsia"/>
        </w:rPr>
        <w:t>长期与海外各国的交流和合作，不但使公司产品</w:t>
      </w:r>
      <w:r w:rsidR="00EA5A0E">
        <w:rPr>
          <w:rFonts w:hint="eastAsia"/>
        </w:rPr>
        <w:t>保持较高的</w:t>
      </w:r>
      <w:r w:rsidRPr="00F220CC">
        <w:rPr>
          <w:rFonts w:hint="eastAsia"/>
        </w:rPr>
        <w:t>水平，而且赢得了广泛的国际市场，产品远销俄罗斯，哈萨克斯坦，土耳其，沙特，南非，越南，</w:t>
      </w:r>
      <w:r w:rsidR="00BC6F60">
        <w:rPr>
          <w:rFonts w:hint="eastAsia"/>
        </w:rPr>
        <w:t>印度，美国，</w:t>
      </w:r>
      <w:r w:rsidRPr="00F220CC">
        <w:rPr>
          <w:rFonts w:hint="eastAsia"/>
        </w:rPr>
        <w:t>澳大利亚等</w:t>
      </w:r>
      <w:r w:rsidR="00EA5A0E">
        <w:rPr>
          <w:rFonts w:hint="eastAsia"/>
        </w:rPr>
        <w:t>3</w:t>
      </w:r>
      <w:r w:rsidRPr="00F220CC">
        <w:rPr>
          <w:rFonts w:hint="eastAsia"/>
        </w:rPr>
        <w:t>0</w:t>
      </w:r>
      <w:r w:rsidRPr="00F220CC">
        <w:rPr>
          <w:rFonts w:hint="eastAsia"/>
        </w:rPr>
        <w:t>个国家和地区。</w:t>
      </w:r>
    </w:p>
    <w:p w:rsidR="008D7C70" w:rsidRDefault="00056451" w:rsidP="00056451">
      <w:r w:rsidRPr="00056451">
        <w:rPr>
          <w:noProof/>
        </w:rPr>
        <w:drawing>
          <wp:inline distT="0" distB="0" distL="0" distR="0">
            <wp:extent cx="9777730" cy="1984953"/>
            <wp:effectExtent l="19050" t="0" r="0"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9777730" cy="1984953"/>
                    </a:xfrm>
                    <a:prstGeom prst="rect">
                      <a:avLst/>
                    </a:prstGeom>
                    <a:noFill/>
                    <a:ln w="9525">
                      <a:noFill/>
                      <a:miter lim="800000"/>
                      <a:headEnd/>
                      <a:tailEnd/>
                    </a:ln>
                  </pic:spPr>
                </pic:pic>
              </a:graphicData>
            </a:graphic>
          </wp:inline>
        </w:drawing>
      </w:r>
    </w:p>
    <w:p w:rsidR="00177D3E" w:rsidRDefault="00177D3E">
      <w:r w:rsidRPr="00F5235D">
        <w:rPr>
          <w:rFonts w:hint="eastAsia"/>
          <w:color w:val="FF0000"/>
        </w:rPr>
        <w:t>特别提醒</w:t>
      </w:r>
      <w:r>
        <w:rPr>
          <w:rFonts w:hint="eastAsia"/>
        </w:rPr>
        <w:t>：</w:t>
      </w:r>
    </w:p>
    <w:p w:rsidR="004F7D08" w:rsidRDefault="004F7D08" w:rsidP="004F7D08">
      <w:pPr>
        <w:ind w:firstLine="420"/>
      </w:pPr>
      <w:r w:rsidRPr="004F7D08">
        <w:rPr>
          <w:rFonts w:hint="eastAsia"/>
        </w:rPr>
        <w:t>湖北金阳石新型耐磨材料科技有限公司</w:t>
      </w:r>
      <w:r>
        <w:rPr>
          <w:rFonts w:hint="eastAsia"/>
        </w:rPr>
        <w:t>是专业耐磨铸件铸造厂</w:t>
      </w:r>
      <w:r w:rsidR="00EE2B7C">
        <w:rPr>
          <w:rFonts w:hint="eastAsia"/>
        </w:rPr>
        <w:t>家</w:t>
      </w:r>
      <w:r>
        <w:rPr>
          <w:rFonts w:hint="eastAsia"/>
        </w:rPr>
        <w:t>，主营高锰钢、高低铬、耐磨合金钢铸件，常年提供其他厂家的备品备件加工业务，不管是哪个厂家的什么型号的耐磨铸件，只要你能提供图纸、样品或模具，我们都能生产！</w:t>
      </w:r>
      <w:r w:rsidR="00EE2B7C">
        <w:rPr>
          <w:rFonts w:hint="eastAsia"/>
        </w:rPr>
        <w:t>联系电话：</w:t>
      </w:r>
      <w:r w:rsidR="005364CF" w:rsidRPr="00EE2B7C">
        <w:rPr>
          <w:rFonts w:hint="eastAsia"/>
        </w:rPr>
        <w:t>电话：</w:t>
      </w:r>
      <w:r w:rsidR="005364CF" w:rsidRPr="00EE2B7C">
        <w:rPr>
          <w:rFonts w:hint="eastAsia"/>
        </w:rPr>
        <w:t>+86-0717-</w:t>
      </w:r>
      <w:r w:rsidR="005364CF" w:rsidRPr="009611D5">
        <w:t>3286139</w:t>
      </w:r>
      <w:r w:rsidR="005364CF">
        <w:t>，</w:t>
      </w:r>
      <w:r w:rsidR="005364CF" w:rsidRPr="00A62B82">
        <w:t>13477859260</w:t>
      </w:r>
      <w:r w:rsidR="00EE2B7C">
        <w:rPr>
          <w:rFonts w:hint="eastAsia"/>
        </w:rPr>
        <w:t xml:space="preserve">  </w:t>
      </w:r>
      <w:r w:rsidR="00EE2B7C" w:rsidRPr="00EE2B7C">
        <w:rPr>
          <w:rFonts w:hint="eastAsia"/>
        </w:rPr>
        <w:t>邮箱</w:t>
      </w:r>
      <w:r w:rsidR="00EE2B7C" w:rsidRPr="00EE2B7C">
        <w:rPr>
          <w:rFonts w:hint="eastAsia"/>
        </w:rPr>
        <w:t>:vip@jinyangshi.com</w:t>
      </w:r>
      <w:r w:rsidR="00891A87">
        <w:rPr>
          <w:rFonts w:hint="eastAsia"/>
        </w:rPr>
        <w:t xml:space="preserve"> </w:t>
      </w:r>
    </w:p>
    <w:sectPr w:rsidR="004F7D08" w:rsidSect="00D52C25">
      <w:type w:val="continuous"/>
      <w:pgSz w:w="16838" w:h="11906" w:orient="landscape"/>
      <w:pgMar w:top="720" w:right="720" w:bottom="720" w:left="720" w:header="283"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6D9" w:rsidRDefault="00BF26D9" w:rsidP="00893420">
      <w:r>
        <w:separator/>
      </w:r>
    </w:p>
  </w:endnote>
  <w:endnote w:type="continuationSeparator" w:id="1">
    <w:p w:rsidR="00BF26D9" w:rsidRDefault="00BF26D9" w:rsidP="008934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6D9" w:rsidRDefault="00BF26D9" w:rsidP="00893420">
      <w:r>
        <w:separator/>
      </w:r>
    </w:p>
  </w:footnote>
  <w:footnote w:type="continuationSeparator" w:id="1">
    <w:p w:rsidR="00BF26D9" w:rsidRDefault="00BF26D9" w:rsidP="00893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08E" w:rsidRDefault="0034108E" w:rsidP="0034108E">
    <w:pPr>
      <w:pStyle w:val="a3"/>
      <w:pBdr>
        <w:bottom w:val="single" w:sz="6" w:space="0" w:color="auto"/>
      </w:pBdr>
    </w:pPr>
    <w:r>
      <w:rPr>
        <w:rFonts w:hint="eastAsia"/>
      </w:rPr>
      <w:t>湖北金阳石新型耐磨材料科技有限公司</w:t>
    </w:r>
  </w:p>
  <w:p w:rsidR="0034108E" w:rsidRDefault="0034108E" w:rsidP="0034108E">
    <w:pPr>
      <w:pStyle w:val="a3"/>
      <w:pBdr>
        <w:bottom w:val="single" w:sz="6" w:space="0" w:color="auto"/>
      </w:pBdr>
    </w:pPr>
    <w:r>
      <w:rPr>
        <w:rFonts w:hint="eastAsia"/>
      </w:rPr>
      <w:t>电话：</w:t>
    </w:r>
    <w:r>
      <w:rPr>
        <w:rFonts w:hint="eastAsia"/>
      </w:rPr>
      <w:t>+86-0717-</w:t>
    </w:r>
    <w:r w:rsidR="00B55928" w:rsidRPr="00B55928">
      <w:t>3286139</w:t>
    </w:r>
    <w:r>
      <w:rPr>
        <w:rFonts w:hint="eastAsia"/>
      </w:rPr>
      <w:t xml:space="preserve">  13707200483  </w:t>
    </w:r>
    <w:r>
      <w:rPr>
        <w:rFonts w:hint="eastAsia"/>
      </w:rPr>
      <w:t>邮箱：</w:t>
    </w:r>
    <w:hyperlink r:id="rId1" w:history="1">
      <w:r w:rsidR="00AC5D2A" w:rsidRPr="00A11FA2">
        <w:rPr>
          <w:rStyle w:val="a6"/>
          <w:rFonts w:hint="eastAsia"/>
        </w:rPr>
        <w:t>vip@jinyangshi.com</w:t>
      </w:r>
    </w:hyperlink>
    <w:r w:rsidR="00AC5D2A">
      <w:rPr>
        <w:rFonts w:hint="eastAsia"/>
      </w:rPr>
      <w:t xml:space="preserve"> </w:t>
    </w:r>
    <w:r w:rsidR="00AC5D2A">
      <w:rPr>
        <w:rFonts w:hint="eastAsia"/>
      </w:rPr>
      <w:t>网站：</w:t>
    </w:r>
    <w:hyperlink r:id="rId2" w:history="1">
      <w:r w:rsidR="00AC5D2A" w:rsidRPr="00A11FA2">
        <w:rPr>
          <w:rStyle w:val="a6"/>
          <w:rFonts w:hint="eastAsia"/>
        </w:rPr>
        <w:t>www.jinyangshi.com</w:t>
      </w:r>
    </w:hyperlink>
    <w:r w:rsidR="00AC5D2A">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3420"/>
    <w:rsid w:val="0000135D"/>
    <w:rsid w:val="00002806"/>
    <w:rsid w:val="00002B1A"/>
    <w:rsid w:val="00007083"/>
    <w:rsid w:val="000149E4"/>
    <w:rsid w:val="000213CA"/>
    <w:rsid w:val="000343AC"/>
    <w:rsid w:val="00034D3A"/>
    <w:rsid w:val="00037CB3"/>
    <w:rsid w:val="00040DFB"/>
    <w:rsid w:val="000423A7"/>
    <w:rsid w:val="000528DA"/>
    <w:rsid w:val="00056451"/>
    <w:rsid w:val="0007064A"/>
    <w:rsid w:val="00092E31"/>
    <w:rsid w:val="000B1090"/>
    <w:rsid w:val="000C0415"/>
    <w:rsid w:val="000C0D7A"/>
    <w:rsid w:val="000D51A3"/>
    <w:rsid w:val="000E29F0"/>
    <w:rsid w:val="00110705"/>
    <w:rsid w:val="00122874"/>
    <w:rsid w:val="00125EB9"/>
    <w:rsid w:val="00151F22"/>
    <w:rsid w:val="00152B20"/>
    <w:rsid w:val="00162B23"/>
    <w:rsid w:val="001636B3"/>
    <w:rsid w:val="00167564"/>
    <w:rsid w:val="00177D3E"/>
    <w:rsid w:val="001874DE"/>
    <w:rsid w:val="001921ED"/>
    <w:rsid w:val="00192B63"/>
    <w:rsid w:val="001D4AF4"/>
    <w:rsid w:val="001D6D11"/>
    <w:rsid w:val="001E42B2"/>
    <w:rsid w:val="001F7C8D"/>
    <w:rsid w:val="00214DC3"/>
    <w:rsid w:val="00234A0A"/>
    <w:rsid w:val="00236D41"/>
    <w:rsid w:val="00237140"/>
    <w:rsid w:val="00246B8F"/>
    <w:rsid w:val="00270D1F"/>
    <w:rsid w:val="00277D28"/>
    <w:rsid w:val="002901C4"/>
    <w:rsid w:val="00291638"/>
    <w:rsid w:val="002917E5"/>
    <w:rsid w:val="00292076"/>
    <w:rsid w:val="00296603"/>
    <w:rsid w:val="002A2B01"/>
    <w:rsid w:val="002B631A"/>
    <w:rsid w:val="002C18F3"/>
    <w:rsid w:val="002C1E79"/>
    <w:rsid w:val="002C7845"/>
    <w:rsid w:val="002D5A6F"/>
    <w:rsid w:val="00317112"/>
    <w:rsid w:val="00321BD3"/>
    <w:rsid w:val="0032607D"/>
    <w:rsid w:val="00331BD3"/>
    <w:rsid w:val="0033244C"/>
    <w:rsid w:val="003365CC"/>
    <w:rsid w:val="00336E5C"/>
    <w:rsid w:val="0034108E"/>
    <w:rsid w:val="0035687D"/>
    <w:rsid w:val="00361CDA"/>
    <w:rsid w:val="00362C23"/>
    <w:rsid w:val="003744B2"/>
    <w:rsid w:val="003806F8"/>
    <w:rsid w:val="00395437"/>
    <w:rsid w:val="003A1DD3"/>
    <w:rsid w:val="003A6EDC"/>
    <w:rsid w:val="003B2497"/>
    <w:rsid w:val="003C3AD0"/>
    <w:rsid w:val="003D4D9B"/>
    <w:rsid w:val="003D65F1"/>
    <w:rsid w:val="003E7B35"/>
    <w:rsid w:val="003F2C27"/>
    <w:rsid w:val="004032A3"/>
    <w:rsid w:val="00403594"/>
    <w:rsid w:val="00415228"/>
    <w:rsid w:val="00415477"/>
    <w:rsid w:val="00424D25"/>
    <w:rsid w:val="00426485"/>
    <w:rsid w:val="00434E87"/>
    <w:rsid w:val="00435982"/>
    <w:rsid w:val="004449A0"/>
    <w:rsid w:val="00452143"/>
    <w:rsid w:val="00461C18"/>
    <w:rsid w:val="004657D6"/>
    <w:rsid w:val="0047349B"/>
    <w:rsid w:val="0048046E"/>
    <w:rsid w:val="004B44A1"/>
    <w:rsid w:val="004C31ED"/>
    <w:rsid w:val="004D63E3"/>
    <w:rsid w:val="004E3327"/>
    <w:rsid w:val="004E45E9"/>
    <w:rsid w:val="004F5628"/>
    <w:rsid w:val="004F7D08"/>
    <w:rsid w:val="0050770C"/>
    <w:rsid w:val="00507822"/>
    <w:rsid w:val="00512803"/>
    <w:rsid w:val="005154B9"/>
    <w:rsid w:val="005163FB"/>
    <w:rsid w:val="0052379C"/>
    <w:rsid w:val="005351C7"/>
    <w:rsid w:val="0053526F"/>
    <w:rsid w:val="005364CF"/>
    <w:rsid w:val="005375F9"/>
    <w:rsid w:val="0054569E"/>
    <w:rsid w:val="0054656E"/>
    <w:rsid w:val="005605E3"/>
    <w:rsid w:val="005639F9"/>
    <w:rsid w:val="00571031"/>
    <w:rsid w:val="00575419"/>
    <w:rsid w:val="00577CBB"/>
    <w:rsid w:val="00580F6D"/>
    <w:rsid w:val="00582B24"/>
    <w:rsid w:val="00592780"/>
    <w:rsid w:val="00593827"/>
    <w:rsid w:val="005B0823"/>
    <w:rsid w:val="005C0A61"/>
    <w:rsid w:val="005C68DE"/>
    <w:rsid w:val="005D363A"/>
    <w:rsid w:val="005D3C6A"/>
    <w:rsid w:val="005D6C6C"/>
    <w:rsid w:val="005E02E4"/>
    <w:rsid w:val="005E4DEF"/>
    <w:rsid w:val="00607E4E"/>
    <w:rsid w:val="006166C7"/>
    <w:rsid w:val="006179A9"/>
    <w:rsid w:val="00632931"/>
    <w:rsid w:val="00635EDD"/>
    <w:rsid w:val="006446BF"/>
    <w:rsid w:val="00646623"/>
    <w:rsid w:val="00654AD7"/>
    <w:rsid w:val="00654C8F"/>
    <w:rsid w:val="00667B92"/>
    <w:rsid w:val="0067239D"/>
    <w:rsid w:val="006770FC"/>
    <w:rsid w:val="00681031"/>
    <w:rsid w:val="006C0C7C"/>
    <w:rsid w:val="006C128B"/>
    <w:rsid w:val="006C30E3"/>
    <w:rsid w:val="006D1F03"/>
    <w:rsid w:val="006D3556"/>
    <w:rsid w:val="006D70B7"/>
    <w:rsid w:val="00703803"/>
    <w:rsid w:val="007168AE"/>
    <w:rsid w:val="0072093E"/>
    <w:rsid w:val="00733798"/>
    <w:rsid w:val="00736476"/>
    <w:rsid w:val="0075618A"/>
    <w:rsid w:val="00760468"/>
    <w:rsid w:val="007627D4"/>
    <w:rsid w:val="007644D3"/>
    <w:rsid w:val="007649E8"/>
    <w:rsid w:val="00774E54"/>
    <w:rsid w:val="007A286B"/>
    <w:rsid w:val="007A6E12"/>
    <w:rsid w:val="007A7663"/>
    <w:rsid w:val="007C454E"/>
    <w:rsid w:val="007D250F"/>
    <w:rsid w:val="007E38E5"/>
    <w:rsid w:val="007E3A8C"/>
    <w:rsid w:val="007E67CC"/>
    <w:rsid w:val="007F01D9"/>
    <w:rsid w:val="007F2B91"/>
    <w:rsid w:val="00802A13"/>
    <w:rsid w:val="00816ED0"/>
    <w:rsid w:val="008235DD"/>
    <w:rsid w:val="00826A0D"/>
    <w:rsid w:val="008325C2"/>
    <w:rsid w:val="00840232"/>
    <w:rsid w:val="00891A87"/>
    <w:rsid w:val="00893420"/>
    <w:rsid w:val="00893DF1"/>
    <w:rsid w:val="008959CD"/>
    <w:rsid w:val="008A28BE"/>
    <w:rsid w:val="008B0220"/>
    <w:rsid w:val="008D73F2"/>
    <w:rsid w:val="008D7C70"/>
    <w:rsid w:val="008F2A15"/>
    <w:rsid w:val="009208C5"/>
    <w:rsid w:val="00931147"/>
    <w:rsid w:val="009331CB"/>
    <w:rsid w:val="0093487E"/>
    <w:rsid w:val="009424C3"/>
    <w:rsid w:val="009545B5"/>
    <w:rsid w:val="00957BF1"/>
    <w:rsid w:val="009608BE"/>
    <w:rsid w:val="00961A2F"/>
    <w:rsid w:val="00963291"/>
    <w:rsid w:val="00964FAF"/>
    <w:rsid w:val="00965908"/>
    <w:rsid w:val="0097131A"/>
    <w:rsid w:val="00980526"/>
    <w:rsid w:val="009951D2"/>
    <w:rsid w:val="009A1CBC"/>
    <w:rsid w:val="009B32B0"/>
    <w:rsid w:val="009C3A54"/>
    <w:rsid w:val="009D3405"/>
    <w:rsid w:val="009D56FE"/>
    <w:rsid w:val="00A03123"/>
    <w:rsid w:val="00A14B2F"/>
    <w:rsid w:val="00A2202F"/>
    <w:rsid w:val="00A37384"/>
    <w:rsid w:val="00A4754A"/>
    <w:rsid w:val="00A622B3"/>
    <w:rsid w:val="00A74C5B"/>
    <w:rsid w:val="00A84E56"/>
    <w:rsid w:val="00A85BDC"/>
    <w:rsid w:val="00A9657C"/>
    <w:rsid w:val="00A968EA"/>
    <w:rsid w:val="00AB6A5A"/>
    <w:rsid w:val="00AC2947"/>
    <w:rsid w:val="00AC5D2A"/>
    <w:rsid w:val="00AC72B2"/>
    <w:rsid w:val="00AF091F"/>
    <w:rsid w:val="00AF73C1"/>
    <w:rsid w:val="00B0091A"/>
    <w:rsid w:val="00B02D37"/>
    <w:rsid w:val="00B05570"/>
    <w:rsid w:val="00B06094"/>
    <w:rsid w:val="00B06F54"/>
    <w:rsid w:val="00B150EE"/>
    <w:rsid w:val="00B20C79"/>
    <w:rsid w:val="00B26C76"/>
    <w:rsid w:val="00B26D25"/>
    <w:rsid w:val="00B343E6"/>
    <w:rsid w:val="00B45132"/>
    <w:rsid w:val="00B52CC0"/>
    <w:rsid w:val="00B55928"/>
    <w:rsid w:val="00B614AF"/>
    <w:rsid w:val="00B66BBD"/>
    <w:rsid w:val="00B80C59"/>
    <w:rsid w:val="00B80F3A"/>
    <w:rsid w:val="00B950C6"/>
    <w:rsid w:val="00BB1627"/>
    <w:rsid w:val="00BB611F"/>
    <w:rsid w:val="00BC05FF"/>
    <w:rsid w:val="00BC21CE"/>
    <w:rsid w:val="00BC6294"/>
    <w:rsid w:val="00BC6F60"/>
    <w:rsid w:val="00BE017A"/>
    <w:rsid w:val="00BF230E"/>
    <w:rsid w:val="00BF26D9"/>
    <w:rsid w:val="00C03438"/>
    <w:rsid w:val="00C04897"/>
    <w:rsid w:val="00C05BD1"/>
    <w:rsid w:val="00C06995"/>
    <w:rsid w:val="00C25E1E"/>
    <w:rsid w:val="00C37610"/>
    <w:rsid w:val="00C40856"/>
    <w:rsid w:val="00C4458F"/>
    <w:rsid w:val="00C51E5D"/>
    <w:rsid w:val="00C54D51"/>
    <w:rsid w:val="00C55151"/>
    <w:rsid w:val="00C64FB5"/>
    <w:rsid w:val="00C742AB"/>
    <w:rsid w:val="00C7615C"/>
    <w:rsid w:val="00C766DA"/>
    <w:rsid w:val="00C9323D"/>
    <w:rsid w:val="00C949B2"/>
    <w:rsid w:val="00CA35E3"/>
    <w:rsid w:val="00CB0F05"/>
    <w:rsid w:val="00CD0163"/>
    <w:rsid w:val="00CD410A"/>
    <w:rsid w:val="00CD70E1"/>
    <w:rsid w:val="00CE37AA"/>
    <w:rsid w:val="00CE54C3"/>
    <w:rsid w:val="00CE6C74"/>
    <w:rsid w:val="00D10D73"/>
    <w:rsid w:val="00D13B75"/>
    <w:rsid w:val="00D14CC4"/>
    <w:rsid w:val="00D302EE"/>
    <w:rsid w:val="00D3156C"/>
    <w:rsid w:val="00D52C25"/>
    <w:rsid w:val="00D56E52"/>
    <w:rsid w:val="00D61624"/>
    <w:rsid w:val="00D64129"/>
    <w:rsid w:val="00D6765F"/>
    <w:rsid w:val="00D74EFE"/>
    <w:rsid w:val="00D81276"/>
    <w:rsid w:val="00D81E2B"/>
    <w:rsid w:val="00D92370"/>
    <w:rsid w:val="00DA51A9"/>
    <w:rsid w:val="00DA6286"/>
    <w:rsid w:val="00DB0206"/>
    <w:rsid w:val="00DB296E"/>
    <w:rsid w:val="00DC7624"/>
    <w:rsid w:val="00DD17C5"/>
    <w:rsid w:val="00DE03EF"/>
    <w:rsid w:val="00DF7DCA"/>
    <w:rsid w:val="00E001B0"/>
    <w:rsid w:val="00E0050D"/>
    <w:rsid w:val="00E202A3"/>
    <w:rsid w:val="00E22D57"/>
    <w:rsid w:val="00E80149"/>
    <w:rsid w:val="00E83B0C"/>
    <w:rsid w:val="00E9364F"/>
    <w:rsid w:val="00EA1008"/>
    <w:rsid w:val="00EA1AB7"/>
    <w:rsid w:val="00EA3026"/>
    <w:rsid w:val="00EA5A0E"/>
    <w:rsid w:val="00EB0342"/>
    <w:rsid w:val="00EC4E3E"/>
    <w:rsid w:val="00ED4245"/>
    <w:rsid w:val="00ED74A5"/>
    <w:rsid w:val="00EE2B7C"/>
    <w:rsid w:val="00EE4336"/>
    <w:rsid w:val="00EE5C96"/>
    <w:rsid w:val="00EE65DC"/>
    <w:rsid w:val="00EE7FE2"/>
    <w:rsid w:val="00EF09F9"/>
    <w:rsid w:val="00EF1051"/>
    <w:rsid w:val="00F02EB0"/>
    <w:rsid w:val="00F04B4F"/>
    <w:rsid w:val="00F129B5"/>
    <w:rsid w:val="00F1430E"/>
    <w:rsid w:val="00F1724A"/>
    <w:rsid w:val="00F1769E"/>
    <w:rsid w:val="00F220CC"/>
    <w:rsid w:val="00F223CB"/>
    <w:rsid w:val="00F4794C"/>
    <w:rsid w:val="00F509D2"/>
    <w:rsid w:val="00F5235D"/>
    <w:rsid w:val="00F732E9"/>
    <w:rsid w:val="00F757E4"/>
    <w:rsid w:val="00FA7DFF"/>
    <w:rsid w:val="00FB0B46"/>
    <w:rsid w:val="00FC6807"/>
    <w:rsid w:val="00FD357B"/>
    <w:rsid w:val="00FD4CFF"/>
    <w:rsid w:val="00FD5B60"/>
    <w:rsid w:val="00FF031B"/>
    <w:rsid w:val="00FF73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A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3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3420"/>
    <w:rPr>
      <w:sz w:val="18"/>
      <w:szCs w:val="18"/>
    </w:rPr>
  </w:style>
  <w:style w:type="paragraph" w:styleId="a4">
    <w:name w:val="footer"/>
    <w:basedOn w:val="a"/>
    <w:link w:val="Char0"/>
    <w:uiPriority w:val="99"/>
    <w:semiHidden/>
    <w:unhideWhenUsed/>
    <w:rsid w:val="008934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3420"/>
    <w:rPr>
      <w:sz w:val="18"/>
      <w:szCs w:val="18"/>
    </w:rPr>
  </w:style>
  <w:style w:type="paragraph" w:styleId="a5">
    <w:name w:val="Title"/>
    <w:basedOn w:val="a"/>
    <w:next w:val="a"/>
    <w:link w:val="Char1"/>
    <w:uiPriority w:val="10"/>
    <w:qFormat/>
    <w:rsid w:val="00C04897"/>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C04897"/>
    <w:rPr>
      <w:rFonts w:asciiTheme="majorHAnsi" w:eastAsia="宋体" w:hAnsiTheme="majorHAnsi" w:cstheme="majorBidi"/>
      <w:b/>
      <w:bCs/>
      <w:sz w:val="32"/>
      <w:szCs w:val="32"/>
    </w:rPr>
  </w:style>
  <w:style w:type="character" w:styleId="a6">
    <w:name w:val="Hyperlink"/>
    <w:basedOn w:val="a0"/>
    <w:uiPriority w:val="99"/>
    <w:unhideWhenUsed/>
    <w:rsid w:val="00AC5D2A"/>
    <w:rPr>
      <w:color w:val="0000FF" w:themeColor="hyperlink"/>
      <w:u w:val="single"/>
    </w:rPr>
  </w:style>
  <w:style w:type="paragraph" w:styleId="a7">
    <w:name w:val="Balloon Text"/>
    <w:basedOn w:val="a"/>
    <w:link w:val="Char2"/>
    <w:uiPriority w:val="99"/>
    <w:semiHidden/>
    <w:unhideWhenUsed/>
    <w:rsid w:val="006D70B7"/>
    <w:rPr>
      <w:sz w:val="18"/>
      <w:szCs w:val="18"/>
    </w:rPr>
  </w:style>
  <w:style w:type="character" w:customStyle="1" w:styleId="Char2">
    <w:name w:val="批注框文本 Char"/>
    <w:basedOn w:val="a0"/>
    <w:link w:val="a7"/>
    <w:uiPriority w:val="99"/>
    <w:semiHidden/>
    <w:rsid w:val="006D70B7"/>
    <w:rPr>
      <w:sz w:val="18"/>
      <w:szCs w:val="18"/>
    </w:rPr>
  </w:style>
  <w:style w:type="paragraph" w:styleId="a8">
    <w:name w:val="Normal (Web)"/>
    <w:basedOn w:val="a"/>
    <w:uiPriority w:val="99"/>
    <w:unhideWhenUsed/>
    <w:rsid w:val="00EE7FE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7364724">
      <w:bodyDiv w:val="1"/>
      <w:marLeft w:val="0"/>
      <w:marRight w:val="0"/>
      <w:marTop w:val="0"/>
      <w:marBottom w:val="0"/>
      <w:divBdr>
        <w:top w:val="none" w:sz="0" w:space="0" w:color="auto"/>
        <w:left w:val="none" w:sz="0" w:space="0" w:color="auto"/>
        <w:bottom w:val="none" w:sz="0" w:space="0" w:color="auto"/>
        <w:right w:val="none" w:sz="0" w:space="0" w:color="auto"/>
      </w:divBdr>
    </w:div>
    <w:div w:id="133917205">
      <w:bodyDiv w:val="1"/>
      <w:marLeft w:val="0"/>
      <w:marRight w:val="0"/>
      <w:marTop w:val="0"/>
      <w:marBottom w:val="0"/>
      <w:divBdr>
        <w:top w:val="none" w:sz="0" w:space="0" w:color="auto"/>
        <w:left w:val="none" w:sz="0" w:space="0" w:color="auto"/>
        <w:bottom w:val="none" w:sz="0" w:space="0" w:color="auto"/>
        <w:right w:val="none" w:sz="0" w:space="0" w:color="auto"/>
      </w:divBdr>
    </w:div>
    <w:div w:id="334921478">
      <w:bodyDiv w:val="1"/>
      <w:marLeft w:val="0"/>
      <w:marRight w:val="0"/>
      <w:marTop w:val="0"/>
      <w:marBottom w:val="0"/>
      <w:divBdr>
        <w:top w:val="none" w:sz="0" w:space="0" w:color="auto"/>
        <w:left w:val="none" w:sz="0" w:space="0" w:color="auto"/>
        <w:bottom w:val="none" w:sz="0" w:space="0" w:color="auto"/>
        <w:right w:val="none" w:sz="0" w:space="0" w:color="auto"/>
      </w:divBdr>
    </w:div>
    <w:div w:id="479538889">
      <w:bodyDiv w:val="1"/>
      <w:marLeft w:val="0"/>
      <w:marRight w:val="0"/>
      <w:marTop w:val="0"/>
      <w:marBottom w:val="0"/>
      <w:divBdr>
        <w:top w:val="none" w:sz="0" w:space="0" w:color="auto"/>
        <w:left w:val="none" w:sz="0" w:space="0" w:color="auto"/>
        <w:bottom w:val="none" w:sz="0" w:space="0" w:color="auto"/>
        <w:right w:val="none" w:sz="0" w:space="0" w:color="auto"/>
      </w:divBdr>
      <w:divsChild>
        <w:div w:id="360011260">
          <w:marLeft w:val="0"/>
          <w:marRight w:val="0"/>
          <w:marTop w:val="0"/>
          <w:marBottom w:val="0"/>
          <w:divBdr>
            <w:top w:val="none" w:sz="0" w:space="0" w:color="auto"/>
            <w:left w:val="none" w:sz="0" w:space="0" w:color="auto"/>
            <w:bottom w:val="none" w:sz="0" w:space="0" w:color="auto"/>
            <w:right w:val="none" w:sz="0" w:space="0" w:color="auto"/>
          </w:divBdr>
        </w:div>
        <w:div w:id="1186748389">
          <w:marLeft w:val="0"/>
          <w:marRight w:val="0"/>
          <w:marTop w:val="0"/>
          <w:marBottom w:val="0"/>
          <w:divBdr>
            <w:top w:val="none" w:sz="0" w:space="0" w:color="auto"/>
            <w:left w:val="none" w:sz="0" w:space="0" w:color="auto"/>
            <w:bottom w:val="none" w:sz="0" w:space="0" w:color="auto"/>
            <w:right w:val="none" w:sz="0" w:space="0" w:color="auto"/>
          </w:divBdr>
        </w:div>
        <w:div w:id="308242351">
          <w:marLeft w:val="0"/>
          <w:marRight w:val="0"/>
          <w:marTop w:val="0"/>
          <w:marBottom w:val="0"/>
          <w:divBdr>
            <w:top w:val="none" w:sz="0" w:space="0" w:color="auto"/>
            <w:left w:val="none" w:sz="0" w:space="0" w:color="auto"/>
            <w:bottom w:val="none" w:sz="0" w:space="0" w:color="auto"/>
            <w:right w:val="none" w:sz="0" w:space="0" w:color="auto"/>
          </w:divBdr>
        </w:div>
        <w:div w:id="1293825118">
          <w:marLeft w:val="0"/>
          <w:marRight w:val="0"/>
          <w:marTop w:val="0"/>
          <w:marBottom w:val="0"/>
          <w:divBdr>
            <w:top w:val="none" w:sz="0" w:space="0" w:color="auto"/>
            <w:left w:val="none" w:sz="0" w:space="0" w:color="auto"/>
            <w:bottom w:val="none" w:sz="0" w:space="0" w:color="auto"/>
            <w:right w:val="none" w:sz="0" w:space="0" w:color="auto"/>
          </w:divBdr>
        </w:div>
        <w:div w:id="128208893">
          <w:marLeft w:val="0"/>
          <w:marRight w:val="0"/>
          <w:marTop w:val="0"/>
          <w:marBottom w:val="0"/>
          <w:divBdr>
            <w:top w:val="none" w:sz="0" w:space="0" w:color="auto"/>
            <w:left w:val="none" w:sz="0" w:space="0" w:color="auto"/>
            <w:bottom w:val="none" w:sz="0" w:space="0" w:color="auto"/>
            <w:right w:val="none" w:sz="0" w:space="0" w:color="auto"/>
          </w:divBdr>
        </w:div>
        <w:div w:id="1203713923">
          <w:marLeft w:val="0"/>
          <w:marRight w:val="0"/>
          <w:marTop w:val="0"/>
          <w:marBottom w:val="0"/>
          <w:divBdr>
            <w:top w:val="none" w:sz="0" w:space="0" w:color="auto"/>
            <w:left w:val="none" w:sz="0" w:space="0" w:color="auto"/>
            <w:bottom w:val="none" w:sz="0" w:space="0" w:color="auto"/>
            <w:right w:val="none" w:sz="0" w:space="0" w:color="auto"/>
          </w:divBdr>
        </w:div>
        <w:div w:id="1086540365">
          <w:marLeft w:val="0"/>
          <w:marRight w:val="0"/>
          <w:marTop w:val="0"/>
          <w:marBottom w:val="0"/>
          <w:divBdr>
            <w:top w:val="none" w:sz="0" w:space="0" w:color="auto"/>
            <w:left w:val="none" w:sz="0" w:space="0" w:color="auto"/>
            <w:bottom w:val="none" w:sz="0" w:space="0" w:color="auto"/>
            <w:right w:val="none" w:sz="0" w:space="0" w:color="auto"/>
          </w:divBdr>
        </w:div>
        <w:div w:id="337126233">
          <w:marLeft w:val="0"/>
          <w:marRight w:val="0"/>
          <w:marTop w:val="0"/>
          <w:marBottom w:val="0"/>
          <w:divBdr>
            <w:top w:val="none" w:sz="0" w:space="0" w:color="auto"/>
            <w:left w:val="none" w:sz="0" w:space="0" w:color="auto"/>
            <w:bottom w:val="none" w:sz="0" w:space="0" w:color="auto"/>
            <w:right w:val="none" w:sz="0" w:space="0" w:color="auto"/>
          </w:divBdr>
        </w:div>
        <w:div w:id="418135652">
          <w:marLeft w:val="0"/>
          <w:marRight w:val="0"/>
          <w:marTop w:val="0"/>
          <w:marBottom w:val="0"/>
          <w:divBdr>
            <w:top w:val="none" w:sz="0" w:space="0" w:color="auto"/>
            <w:left w:val="none" w:sz="0" w:space="0" w:color="auto"/>
            <w:bottom w:val="none" w:sz="0" w:space="0" w:color="auto"/>
            <w:right w:val="none" w:sz="0" w:space="0" w:color="auto"/>
          </w:divBdr>
        </w:div>
        <w:div w:id="727915801">
          <w:marLeft w:val="0"/>
          <w:marRight w:val="0"/>
          <w:marTop w:val="0"/>
          <w:marBottom w:val="0"/>
          <w:divBdr>
            <w:top w:val="none" w:sz="0" w:space="0" w:color="auto"/>
            <w:left w:val="none" w:sz="0" w:space="0" w:color="auto"/>
            <w:bottom w:val="none" w:sz="0" w:space="0" w:color="auto"/>
            <w:right w:val="none" w:sz="0" w:space="0" w:color="auto"/>
          </w:divBdr>
        </w:div>
        <w:div w:id="1167674567">
          <w:marLeft w:val="0"/>
          <w:marRight w:val="0"/>
          <w:marTop w:val="0"/>
          <w:marBottom w:val="0"/>
          <w:divBdr>
            <w:top w:val="none" w:sz="0" w:space="0" w:color="auto"/>
            <w:left w:val="none" w:sz="0" w:space="0" w:color="auto"/>
            <w:bottom w:val="none" w:sz="0" w:space="0" w:color="auto"/>
            <w:right w:val="none" w:sz="0" w:space="0" w:color="auto"/>
          </w:divBdr>
        </w:div>
        <w:div w:id="116458475">
          <w:marLeft w:val="0"/>
          <w:marRight w:val="0"/>
          <w:marTop w:val="0"/>
          <w:marBottom w:val="0"/>
          <w:divBdr>
            <w:top w:val="none" w:sz="0" w:space="0" w:color="auto"/>
            <w:left w:val="none" w:sz="0" w:space="0" w:color="auto"/>
            <w:bottom w:val="none" w:sz="0" w:space="0" w:color="auto"/>
            <w:right w:val="none" w:sz="0" w:space="0" w:color="auto"/>
          </w:divBdr>
        </w:div>
        <w:div w:id="1708142203">
          <w:marLeft w:val="0"/>
          <w:marRight w:val="0"/>
          <w:marTop w:val="0"/>
          <w:marBottom w:val="0"/>
          <w:divBdr>
            <w:top w:val="none" w:sz="0" w:space="0" w:color="auto"/>
            <w:left w:val="none" w:sz="0" w:space="0" w:color="auto"/>
            <w:bottom w:val="none" w:sz="0" w:space="0" w:color="auto"/>
            <w:right w:val="none" w:sz="0" w:space="0" w:color="auto"/>
          </w:divBdr>
        </w:div>
        <w:div w:id="965694336">
          <w:marLeft w:val="0"/>
          <w:marRight w:val="0"/>
          <w:marTop w:val="0"/>
          <w:marBottom w:val="0"/>
          <w:divBdr>
            <w:top w:val="none" w:sz="0" w:space="0" w:color="auto"/>
            <w:left w:val="none" w:sz="0" w:space="0" w:color="auto"/>
            <w:bottom w:val="none" w:sz="0" w:space="0" w:color="auto"/>
            <w:right w:val="none" w:sz="0" w:space="0" w:color="auto"/>
          </w:divBdr>
        </w:div>
        <w:div w:id="1932737268">
          <w:marLeft w:val="0"/>
          <w:marRight w:val="0"/>
          <w:marTop w:val="0"/>
          <w:marBottom w:val="0"/>
          <w:divBdr>
            <w:top w:val="none" w:sz="0" w:space="0" w:color="auto"/>
            <w:left w:val="none" w:sz="0" w:space="0" w:color="auto"/>
            <w:bottom w:val="none" w:sz="0" w:space="0" w:color="auto"/>
            <w:right w:val="none" w:sz="0" w:space="0" w:color="auto"/>
          </w:divBdr>
        </w:div>
        <w:div w:id="1296643365">
          <w:marLeft w:val="0"/>
          <w:marRight w:val="0"/>
          <w:marTop w:val="0"/>
          <w:marBottom w:val="0"/>
          <w:divBdr>
            <w:top w:val="none" w:sz="0" w:space="0" w:color="auto"/>
            <w:left w:val="none" w:sz="0" w:space="0" w:color="auto"/>
            <w:bottom w:val="none" w:sz="0" w:space="0" w:color="auto"/>
            <w:right w:val="none" w:sz="0" w:space="0" w:color="auto"/>
          </w:divBdr>
        </w:div>
        <w:div w:id="1899852901">
          <w:marLeft w:val="0"/>
          <w:marRight w:val="0"/>
          <w:marTop w:val="0"/>
          <w:marBottom w:val="0"/>
          <w:divBdr>
            <w:top w:val="none" w:sz="0" w:space="0" w:color="auto"/>
            <w:left w:val="none" w:sz="0" w:space="0" w:color="auto"/>
            <w:bottom w:val="none" w:sz="0" w:space="0" w:color="auto"/>
            <w:right w:val="none" w:sz="0" w:space="0" w:color="auto"/>
          </w:divBdr>
        </w:div>
        <w:div w:id="1766341993">
          <w:marLeft w:val="0"/>
          <w:marRight w:val="0"/>
          <w:marTop w:val="0"/>
          <w:marBottom w:val="0"/>
          <w:divBdr>
            <w:top w:val="none" w:sz="0" w:space="0" w:color="auto"/>
            <w:left w:val="none" w:sz="0" w:space="0" w:color="auto"/>
            <w:bottom w:val="none" w:sz="0" w:space="0" w:color="auto"/>
            <w:right w:val="none" w:sz="0" w:space="0" w:color="auto"/>
          </w:divBdr>
        </w:div>
        <w:div w:id="1918057910">
          <w:marLeft w:val="0"/>
          <w:marRight w:val="0"/>
          <w:marTop w:val="0"/>
          <w:marBottom w:val="0"/>
          <w:divBdr>
            <w:top w:val="none" w:sz="0" w:space="0" w:color="auto"/>
            <w:left w:val="none" w:sz="0" w:space="0" w:color="auto"/>
            <w:bottom w:val="none" w:sz="0" w:space="0" w:color="auto"/>
            <w:right w:val="none" w:sz="0" w:space="0" w:color="auto"/>
          </w:divBdr>
        </w:div>
        <w:div w:id="160971025">
          <w:marLeft w:val="0"/>
          <w:marRight w:val="0"/>
          <w:marTop w:val="0"/>
          <w:marBottom w:val="0"/>
          <w:divBdr>
            <w:top w:val="none" w:sz="0" w:space="0" w:color="auto"/>
            <w:left w:val="none" w:sz="0" w:space="0" w:color="auto"/>
            <w:bottom w:val="none" w:sz="0" w:space="0" w:color="auto"/>
            <w:right w:val="none" w:sz="0" w:space="0" w:color="auto"/>
          </w:divBdr>
        </w:div>
        <w:div w:id="1407920253">
          <w:marLeft w:val="0"/>
          <w:marRight w:val="0"/>
          <w:marTop w:val="0"/>
          <w:marBottom w:val="0"/>
          <w:divBdr>
            <w:top w:val="none" w:sz="0" w:space="0" w:color="auto"/>
            <w:left w:val="none" w:sz="0" w:space="0" w:color="auto"/>
            <w:bottom w:val="none" w:sz="0" w:space="0" w:color="auto"/>
            <w:right w:val="none" w:sz="0" w:space="0" w:color="auto"/>
          </w:divBdr>
        </w:div>
        <w:div w:id="1383557788">
          <w:marLeft w:val="0"/>
          <w:marRight w:val="0"/>
          <w:marTop w:val="0"/>
          <w:marBottom w:val="0"/>
          <w:divBdr>
            <w:top w:val="none" w:sz="0" w:space="0" w:color="auto"/>
            <w:left w:val="none" w:sz="0" w:space="0" w:color="auto"/>
            <w:bottom w:val="none" w:sz="0" w:space="0" w:color="auto"/>
            <w:right w:val="none" w:sz="0" w:space="0" w:color="auto"/>
          </w:divBdr>
        </w:div>
        <w:div w:id="425229328">
          <w:marLeft w:val="0"/>
          <w:marRight w:val="0"/>
          <w:marTop w:val="0"/>
          <w:marBottom w:val="0"/>
          <w:divBdr>
            <w:top w:val="none" w:sz="0" w:space="0" w:color="auto"/>
            <w:left w:val="none" w:sz="0" w:space="0" w:color="auto"/>
            <w:bottom w:val="none" w:sz="0" w:space="0" w:color="auto"/>
            <w:right w:val="none" w:sz="0" w:space="0" w:color="auto"/>
          </w:divBdr>
        </w:div>
        <w:div w:id="433549598">
          <w:marLeft w:val="0"/>
          <w:marRight w:val="0"/>
          <w:marTop w:val="0"/>
          <w:marBottom w:val="0"/>
          <w:divBdr>
            <w:top w:val="none" w:sz="0" w:space="0" w:color="auto"/>
            <w:left w:val="none" w:sz="0" w:space="0" w:color="auto"/>
            <w:bottom w:val="none" w:sz="0" w:space="0" w:color="auto"/>
            <w:right w:val="none" w:sz="0" w:space="0" w:color="auto"/>
          </w:divBdr>
        </w:div>
        <w:div w:id="1106191443">
          <w:marLeft w:val="0"/>
          <w:marRight w:val="0"/>
          <w:marTop w:val="0"/>
          <w:marBottom w:val="0"/>
          <w:divBdr>
            <w:top w:val="none" w:sz="0" w:space="0" w:color="auto"/>
            <w:left w:val="none" w:sz="0" w:space="0" w:color="auto"/>
            <w:bottom w:val="none" w:sz="0" w:space="0" w:color="auto"/>
            <w:right w:val="none" w:sz="0" w:space="0" w:color="auto"/>
          </w:divBdr>
        </w:div>
        <w:div w:id="251471218">
          <w:marLeft w:val="0"/>
          <w:marRight w:val="0"/>
          <w:marTop w:val="0"/>
          <w:marBottom w:val="0"/>
          <w:divBdr>
            <w:top w:val="none" w:sz="0" w:space="0" w:color="auto"/>
            <w:left w:val="none" w:sz="0" w:space="0" w:color="auto"/>
            <w:bottom w:val="none" w:sz="0" w:space="0" w:color="auto"/>
            <w:right w:val="none" w:sz="0" w:space="0" w:color="auto"/>
          </w:divBdr>
        </w:div>
      </w:divsChild>
    </w:div>
    <w:div w:id="635454220">
      <w:bodyDiv w:val="1"/>
      <w:marLeft w:val="0"/>
      <w:marRight w:val="0"/>
      <w:marTop w:val="0"/>
      <w:marBottom w:val="0"/>
      <w:divBdr>
        <w:top w:val="none" w:sz="0" w:space="0" w:color="auto"/>
        <w:left w:val="none" w:sz="0" w:space="0" w:color="auto"/>
        <w:bottom w:val="none" w:sz="0" w:space="0" w:color="auto"/>
        <w:right w:val="none" w:sz="0" w:space="0" w:color="auto"/>
      </w:divBdr>
    </w:div>
    <w:div w:id="790637029">
      <w:bodyDiv w:val="1"/>
      <w:marLeft w:val="0"/>
      <w:marRight w:val="0"/>
      <w:marTop w:val="0"/>
      <w:marBottom w:val="0"/>
      <w:divBdr>
        <w:top w:val="none" w:sz="0" w:space="0" w:color="auto"/>
        <w:left w:val="none" w:sz="0" w:space="0" w:color="auto"/>
        <w:bottom w:val="none" w:sz="0" w:space="0" w:color="auto"/>
        <w:right w:val="none" w:sz="0" w:space="0" w:color="auto"/>
      </w:divBdr>
      <w:divsChild>
        <w:div w:id="801848200">
          <w:marLeft w:val="0"/>
          <w:marRight w:val="0"/>
          <w:marTop w:val="0"/>
          <w:marBottom w:val="0"/>
          <w:divBdr>
            <w:top w:val="none" w:sz="0" w:space="0" w:color="auto"/>
            <w:left w:val="none" w:sz="0" w:space="0" w:color="auto"/>
            <w:bottom w:val="none" w:sz="0" w:space="0" w:color="auto"/>
            <w:right w:val="none" w:sz="0" w:space="0" w:color="auto"/>
          </w:divBdr>
          <w:divsChild>
            <w:div w:id="2051955636">
              <w:marLeft w:val="0"/>
              <w:marRight w:val="0"/>
              <w:marTop w:val="0"/>
              <w:marBottom w:val="0"/>
              <w:divBdr>
                <w:top w:val="none" w:sz="0" w:space="0" w:color="auto"/>
                <w:left w:val="none" w:sz="0" w:space="0" w:color="auto"/>
                <w:bottom w:val="none" w:sz="0" w:space="0" w:color="auto"/>
                <w:right w:val="none" w:sz="0" w:space="0" w:color="auto"/>
              </w:divBdr>
            </w:div>
          </w:divsChild>
        </w:div>
        <w:div w:id="1141774516">
          <w:marLeft w:val="0"/>
          <w:marRight w:val="0"/>
          <w:marTop w:val="0"/>
          <w:marBottom w:val="0"/>
          <w:divBdr>
            <w:top w:val="none" w:sz="0" w:space="0" w:color="auto"/>
            <w:left w:val="none" w:sz="0" w:space="0" w:color="auto"/>
            <w:bottom w:val="none" w:sz="0" w:space="0" w:color="auto"/>
            <w:right w:val="none" w:sz="0" w:space="0" w:color="auto"/>
          </w:divBdr>
          <w:divsChild>
            <w:div w:id="18014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92511">
      <w:bodyDiv w:val="1"/>
      <w:marLeft w:val="0"/>
      <w:marRight w:val="0"/>
      <w:marTop w:val="0"/>
      <w:marBottom w:val="0"/>
      <w:divBdr>
        <w:top w:val="none" w:sz="0" w:space="0" w:color="auto"/>
        <w:left w:val="none" w:sz="0" w:space="0" w:color="auto"/>
        <w:bottom w:val="none" w:sz="0" w:space="0" w:color="auto"/>
        <w:right w:val="none" w:sz="0" w:space="0" w:color="auto"/>
      </w:divBdr>
    </w:div>
    <w:div w:id="1461142602">
      <w:bodyDiv w:val="1"/>
      <w:marLeft w:val="0"/>
      <w:marRight w:val="0"/>
      <w:marTop w:val="0"/>
      <w:marBottom w:val="0"/>
      <w:divBdr>
        <w:top w:val="none" w:sz="0" w:space="0" w:color="auto"/>
        <w:left w:val="none" w:sz="0" w:space="0" w:color="auto"/>
        <w:bottom w:val="none" w:sz="0" w:space="0" w:color="auto"/>
        <w:right w:val="none" w:sz="0" w:space="0" w:color="auto"/>
      </w:divBdr>
    </w:div>
    <w:div w:id="17901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jinyangshi.com" TargetMode="External"/><Relationship Id="rId1" Type="http://schemas.openxmlformats.org/officeDocument/2006/relationships/hyperlink" Target="mailto:vip@jinyangsh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4</Pages>
  <Words>477</Words>
  <Characters>2722</Characters>
  <Application>Microsoft Office Word</Application>
  <DocSecurity>0</DocSecurity>
  <Lines>22</Lines>
  <Paragraphs>6</Paragraphs>
  <ScaleCrop>false</ScaleCrop>
  <Company>jys</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zhaiyl</dc:creator>
  <cp:keywords/>
  <dc:description/>
  <cp:lastModifiedBy>zhaiyl</cp:lastModifiedBy>
  <cp:revision>353</cp:revision>
  <dcterms:created xsi:type="dcterms:W3CDTF">2015-11-02T05:21:00Z</dcterms:created>
  <dcterms:modified xsi:type="dcterms:W3CDTF">2015-12-21T01:12:00Z</dcterms:modified>
</cp:coreProperties>
</file>